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203" w:rsidRPr="00620FC9" w:rsidRDefault="007E64E1" w:rsidP="008F7203">
      <w:pPr>
        <w:pStyle w:val="ae"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0"/>
          <w:szCs w:val="20"/>
          <w:lang w:eastAsia="ru-RU"/>
        </w:rPr>
        <w:drawing>
          <wp:inline distT="0" distB="0" distL="0" distR="0">
            <wp:extent cx="1658112" cy="868070"/>
            <wp:effectExtent l="19050" t="0" r="0" b="0"/>
            <wp:docPr id="4" name="Рисунок 1" descr="RN_logo_nk_rus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N_logo_nk_rus_cmyk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8112" cy="86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7203" w:rsidRDefault="008F7203" w:rsidP="008F7203">
      <w:pPr>
        <w:pStyle w:val="ae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:rsidR="008F7203" w:rsidRPr="005467A1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 w:rsidR="00C8311D">
        <w:rPr>
          <w:rFonts w:ascii="Arial" w:hAnsi="Arial" w:cs="Arial"/>
          <w:b/>
          <w:sz w:val="20"/>
          <w:szCs w:val="20"/>
        </w:rPr>
        <w:t>Ы</w:t>
      </w:r>
    </w:p>
    <w:p w:rsidR="008F7203" w:rsidRDefault="00F3615F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Распоряжением</w:t>
      </w:r>
      <w:r w:rsidR="008F7203" w:rsidRPr="005467A1">
        <w:rPr>
          <w:rFonts w:ascii="Arial" w:hAnsi="Arial" w:cs="Arial"/>
          <w:b/>
          <w:sz w:val="20"/>
          <w:szCs w:val="20"/>
        </w:rPr>
        <w:t xml:space="preserve"> </w:t>
      </w:r>
      <w:r w:rsidR="007E64E1">
        <w:rPr>
          <w:rFonts w:ascii="Arial" w:hAnsi="Arial" w:cs="Arial"/>
          <w:b/>
          <w:sz w:val="20"/>
          <w:szCs w:val="20"/>
        </w:rPr>
        <w:t xml:space="preserve">ПАО </w:t>
      </w:r>
      <w:r w:rsidR="008F7203">
        <w:rPr>
          <w:rFonts w:ascii="Arial" w:hAnsi="Arial" w:cs="Arial"/>
          <w:b/>
          <w:sz w:val="20"/>
          <w:szCs w:val="20"/>
        </w:rPr>
        <w:t>«НК «Роснефть»</w:t>
      </w:r>
    </w:p>
    <w:p w:rsidR="008F7203" w:rsidRPr="005467A1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F3615F">
        <w:rPr>
          <w:rFonts w:ascii="Arial" w:hAnsi="Arial" w:cs="Arial"/>
          <w:b/>
          <w:sz w:val="20"/>
          <w:szCs w:val="20"/>
        </w:rPr>
        <w:t>08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F3615F">
        <w:rPr>
          <w:rFonts w:ascii="Arial" w:hAnsi="Arial" w:cs="Arial"/>
          <w:b/>
          <w:sz w:val="20"/>
          <w:szCs w:val="20"/>
        </w:rPr>
        <w:t>сентября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E54CD8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F3615F">
        <w:rPr>
          <w:rFonts w:ascii="Arial" w:hAnsi="Arial" w:cs="Arial"/>
          <w:b/>
          <w:sz w:val="20"/>
          <w:szCs w:val="20"/>
        </w:rPr>
        <w:t>280</w:t>
      </w:r>
    </w:p>
    <w:p w:rsidR="008F7203" w:rsidRPr="005467A1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 w:rsidR="00C8311D"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F3615F">
        <w:rPr>
          <w:rFonts w:ascii="Arial" w:hAnsi="Arial" w:cs="Arial"/>
          <w:b/>
          <w:sz w:val="20"/>
          <w:szCs w:val="20"/>
        </w:rPr>
        <w:t>08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F3615F">
        <w:rPr>
          <w:rFonts w:ascii="Arial" w:hAnsi="Arial" w:cs="Arial"/>
          <w:b/>
          <w:sz w:val="20"/>
          <w:szCs w:val="20"/>
        </w:rPr>
        <w:t>сентября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E54CD8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1E380B" w:rsidRDefault="001E380B" w:rsidP="001E380B">
      <w:pPr>
        <w:spacing w:line="360" w:lineRule="auto"/>
        <w:ind w:left="5387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ВВЕДЕНЫ В ДЕЙСТВИЕ</w:t>
      </w:r>
    </w:p>
    <w:p w:rsidR="001E380B" w:rsidRDefault="001E380B" w:rsidP="001E380B">
      <w:pPr>
        <w:suppressAutoHyphens/>
        <w:spacing w:line="360" w:lineRule="auto"/>
        <w:ind w:left="5387"/>
        <w:jc w:val="lef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Приказом ООО «РН-Ванкор»</w:t>
      </w:r>
    </w:p>
    <w:p w:rsidR="001E380B" w:rsidRDefault="001E380B" w:rsidP="001E380B">
      <w:pPr>
        <w:suppressAutoHyphens/>
        <w:spacing w:line="360" w:lineRule="auto"/>
        <w:ind w:left="5387"/>
        <w:jc w:val="lef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от «19» сентября 2016 г. №168/РНВ-лнд</w:t>
      </w: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8F7203" w:rsidRPr="0084209F" w:rsidTr="008F7203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8F7203" w:rsidRPr="00A457C6" w:rsidRDefault="00F33D75" w:rsidP="008F7203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МЕТОДИЧЕСКИЕ УКАЗАНИЯ</w:t>
            </w:r>
            <w:r w:rsidRPr="009F0DB8">
              <w:rPr>
                <w:rFonts w:ascii="Arial" w:hAnsi="Arial" w:cs="Arial"/>
                <w:b/>
                <w:spacing w:val="-4"/>
                <w:sz w:val="36"/>
                <w:szCs w:val="36"/>
                <w:lang w:val="en-US"/>
              </w:rPr>
              <w:t xml:space="preserve"> КОМПАНИИ</w:t>
            </w:r>
          </w:p>
        </w:tc>
      </w:tr>
    </w:tbl>
    <w:p w:rsidR="008F7203" w:rsidRPr="00F54C57" w:rsidRDefault="00F33D75" w:rsidP="003C179C">
      <w:pPr>
        <w:spacing w:before="60"/>
        <w:jc w:val="center"/>
        <w:rPr>
          <w:rFonts w:ascii="Arial" w:hAnsi="Arial" w:cs="Arial"/>
          <w:b/>
          <w:spacing w:val="-4"/>
          <w:szCs w:val="24"/>
        </w:rPr>
      </w:pPr>
      <w:r w:rsidRPr="00F753F6">
        <w:rPr>
          <w:rFonts w:ascii="Arial" w:hAnsi="Arial" w:cs="Arial"/>
          <w:b/>
          <w:spacing w:val="-4"/>
          <w:szCs w:val="24"/>
        </w:rPr>
        <w:t xml:space="preserve">ТРЕБОВАНИЯ </w:t>
      </w:r>
      <w:r w:rsidR="00413BD3" w:rsidRPr="00F753F6">
        <w:rPr>
          <w:rFonts w:ascii="Arial" w:hAnsi="Arial" w:cs="Arial"/>
          <w:b/>
          <w:spacing w:val="-4"/>
          <w:szCs w:val="24"/>
        </w:rPr>
        <w:t>К</w:t>
      </w:r>
      <w:r w:rsidRPr="00F753F6">
        <w:rPr>
          <w:rFonts w:ascii="Arial" w:hAnsi="Arial" w:cs="Arial"/>
          <w:b/>
          <w:spacing w:val="-4"/>
          <w:szCs w:val="24"/>
        </w:rPr>
        <w:t xml:space="preserve"> УСЛУГ</w:t>
      </w:r>
      <w:r w:rsidR="00413BD3" w:rsidRPr="00F753F6">
        <w:rPr>
          <w:rFonts w:ascii="Arial" w:hAnsi="Arial" w:cs="Arial"/>
          <w:b/>
          <w:spacing w:val="-4"/>
          <w:szCs w:val="24"/>
        </w:rPr>
        <w:t>АМ</w:t>
      </w:r>
      <w:r w:rsidRPr="00F753F6">
        <w:rPr>
          <w:rFonts w:ascii="Arial" w:hAnsi="Arial" w:cs="Arial"/>
          <w:b/>
          <w:spacing w:val="-4"/>
          <w:szCs w:val="24"/>
        </w:rPr>
        <w:t xml:space="preserve"> ПО ТЕХНОЛОГИЧЕСКОМУ</w:t>
      </w:r>
      <w:r>
        <w:rPr>
          <w:rFonts w:ascii="Arial" w:hAnsi="Arial" w:cs="Arial"/>
          <w:b/>
          <w:spacing w:val="-4"/>
          <w:szCs w:val="24"/>
        </w:rPr>
        <w:t xml:space="preserve"> СОПРОВОЖДЕНИЮ </w:t>
      </w:r>
      <w:bookmarkStart w:id="0" w:name="_GoBack"/>
      <w:bookmarkEnd w:id="0"/>
      <w:r>
        <w:rPr>
          <w:rFonts w:ascii="Arial" w:hAnsi="Arial" w:cs="Arial"/>
          <w:b/>
          <w:spacing w:val="-4"/>
          <w:szCs w:val="24"/>
        </w:rPr>
        <w:t>ОТРАБОТКИ ДОЛОТ</w:t>
      </w:r>
    </w:p>
    <w:p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122D36" w:rsidRPr="00F50911" w:rsidRDefault="00122D36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620FC9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F65971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F50911">
        <w:rPr>
          <w:rFonts w:ascii="Arial" w:hAnsi="Arial" w:cs="Arial"/>
          <w:b/>
          <w:snapToGrid w:val="0"/>
        </w:rPr>
        <w:t xml:space="preserve"> </w:t>
      </w:r>
      <w:r w:rsidR="00BD02F9">
        <w:rPr>
          <w:rFonts w:ascii="Arial" w:hAnsi="Arial" w:cs="Arial"/>
          <w:b/>
          <w:snapToGrid w:val="0"/>
        </w:rPr>
        <w:t>П2</w:t>
      </w:r>
      <w:r w:rsidR="00A96CD7">
        <w:rPr>
          <w:rFonts w:ascii="Arial" w:hAnsi="Arial" w:cs="Arial"/>
          <w:b/>
          <w:snapToGrid w:val="0"/>
        </w:rPr>
        <w:t>-10 М-0020</w:t>
      </w:r>
    </w:p>
    <w:p w:rsidR="008F7203" w:rsidRPr="00620FC9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F50911" w:rsidRPr="00620FC9" w:rsidRDefault="00F50911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620FC9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A66470" w:rsidRDefault="008F7203" w:rsidP="008F7203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>
        <w:rPr>
          <w:rFonts w:ascii="Arial" w:hAnsi="Arial" w:cs="Arial"/>
          <w:b/>
          <w:sz w:val="20"/>
          <w:szCs w:val="20"/>
        </w:rPr>
        <w:t>1</w:t>
      </w:r>
      <w:r w:rsidRPr="00A66470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00</w:t>
      </w: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246AA9" w:rsidRDefault="00246AA9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246AA9" w:rsidRDefault="00246AA9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1E380B" w:rsidRPr="007D7CFF" w:rsidRDefault="001E380B" w:rsidP="001E380B">
      <w:pPr>
        <w:jc w:val="center"/>
      </w:pPr>
      <w:r>
        <w:t>(с изменениями, внесенными приказом ПАО «НК «Роснефть» от 28.02.2017 №</w:t>
      </w:r>
      <w:r>
        <w:rPr>
          <w:lang w:val="en-US"/>
        </w:rPr>
        <w:t> </w:t>
      </w:r>
      <w:r>
        <w:t>108)</w:t>
      </w:r>
    </w:p>
    <w:p w:rsidR="001E380B" w:rsidRDefault="001E380B" w:rsidP="001E380B">
      <w:pPr>
        <w:suppressAutoHyphens/>
        <w:jc w:val="center"/>
      </w:pPr>
      <w:r w:rsidRPr="005A01EC">
        <w:t xml:space="preserve"> (с изменениями, </w:t>
      </w:r>
      <w:r>
        <w:t>внесенными приказом ОО</w:t>
      </w:r>
      <w:r w:rsidRPr="00806B24">
        <w:t>О «</w:t>
      </w:r>
      <w:r>
        <w:t>РН-Ванкор</w:t>
      </w:r>
      <w:r w:rsidRPr="00806B24">
        <w:t>»</w:t>
      </w:r>
      <w:r>
        <w:t xml:space="preserve"> от 11.05.2017 № РНВ-168/лнд</w:t>
      </w:r>
      <w:r w:rsidRPr="00A321E5">
        <w:t>)</w:t>
      </w:r>
    </w:p>
    <w:p w:rsidR="00246AA9" w:rsidRDefault="00246AA9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246AA9" w:rsidRDefault="00246AA9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246AA9" w:rsidRDefault="00246AA9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246AA9" w:rsidRDefault="00246AA9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246AA9" w:rsidRPr="009E7FEB" w:rsidRDefault="00246AA9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3106D6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:rsidR="008F7203" w:rsidRPr="00A457C6" w:rsidRDefault="008F7203" w:rsidP="008F7203">
      <w:pPr>
        <w:jc w:val="center"/>
      </w:pPr>
      <w:r>
        <w:rPr>
          <w:rFonts w:ascii="Arial" w:hAnsi="Arial" w:cs="Arial"/>
          <w:b/>
          <w:sz w:val="18"/>
          <w:szCs w:val="18"/>
        </w:rPr>
        <w:t>201</w:t>
      </w:r>
      <w:r w:rsidR="00E54CD8">
        <w:rPr>
          <w:rFonts w:ascii="Arial" w:hAnsi="Arial" w:cs="Arial"/>
          <w:b/>
          <w:sz w:val="18"/>
          <w:szCs w:val="18"/>
        </w:rPr>
        <w:t>6</w:t>
      </w:r>
    </w:p>
    <w:p w:rsidR="008F7203" w:rsidRDefault="008F7203" w:rsidP="008F7203">
      <w:pPr>
        <w:pStyle w:val="ae"/>
        <w:spacing w:line="360" w:lineRule="auto"/>
        <w:rPr>
          <w:noProof/>
          <w:lang w:eastAsia="ru-RU"/>
        </w:rPr>
        <w:sectPr w:rsidR="008F7203" w:rsidSect="00EA2DF9">
          <w:footerReference w:type="default" r:id="rId13"/>
          <w:footerReference w:type="first" r:id="rId14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:rsidR="00246AA2" w:rsidRPr="001F2296" w:rsidRDefault="00246AA2" w:rsidP="00246AA2">
      <w:pPr>
        <w:pStyle w:val="S12"/>
      </w:pPr>
      <w:bookmarkStart w:id="10" w:name="_Toc422336763"/>
      <w:bookmarkStart w:id="11" w:name="_Toc429138585"/>
      <w:bookmarkStart w:id="12" w:name="_Toc429141043"/>
      <w:bookmarkStart w:id="13" w:name="_Toc448742787"/>
      <w:bookmarkStart w:id="14" w:name="_Toc451358574"/>
      <w:bookmarkStart w:id="15" w:name="_Toc478650807"/>
      <w:r w:rsidRPr="001F2296">
        <w:lastRenderedPageBreak/>
        <w:t>СОДЕРЖАНИЕ</w:t>
      </w:r>
      <w:bookmarkEnd w:id="10"/>
      <w:bookmarkEnd w:id="11"/>
      <w:bookmarkEnd w:id="12"/>
      <w:bookmarkEnd w:id="13"/>
      <w:bookmarkEnd w:id="14"/>
      <w:bookmarkEnd w:id="15"/>
    </w:p>
    <w:p w:rsidR="00246AA2" w:rsidRDefault="00246AA2" w:rsidP="00122D36"/>
    <w:p w:rsidR="00122D36" w:rsidRPr="00122D36" w:rsidRDefault="00122D36" w:rsidP="00122D36"/>
    <w:p w:rsidR="00FC5F33" w:rsidRPr="00FC5F33" w:rsidRDefault="00307746">
      <w:pPr>
        <w:pStyle w:val="12"/>
        <w:rPr>
          <w:rStyle w:val="a8"/>
          <w:rFonts w:eastAsia="Times New Roman"/>
          <w:bCs/>
          <w:snapToGrid w:val="0"/>
          <w:color w:val="auto"/>
        </w:rPr>
      </w:pPr>
      <w:r w:rsidRPr="00FC5F33">
        <w:fldChar w:fldCharType="begin"/>
      </w:r>
      <w:r w:rsidR="008F7203" w:rsidRPr="00FC5F33">
        <w:instrText xml:space="preserve"> TOC \o "1-3" \h \z \u </w:instrText>
      </w:r>
      <w:r w:rsidRPr="00FC5F33">
        <w:fldChar w:fldCharType="separate"/>
      </w:r>
      <w:hyperlink w:anchor="_Toc478650808" w:history="1"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ВВОДНЫЕ ПОЛОЖЕНИЯ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instrText xml:space="preserve"> PAGEREF _Toc478650808 \h </w:instrTex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>4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 w:rsidP="00FC5F33">
      <w:pPr>
        <w:pStyle w:val="22"/>
        <w:tabs>
          <w:tab w:val="clear" w:pos="851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09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НАЗНАЧЕНИЕ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_Toc478650809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4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 w:rsidP="00FC5F33">
      <w:pPr>
        <w:pStyle w:val="22"/>
        <w:tabs>
          <w:tab w:val="clear" w:pos="851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10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ОБЛАСТЬ ДЕЙСТВИЯ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_Toc478650810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4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 w:rsidP="00FC5F33">
      <w:pPr>
        <w:pStyle w:val="22"/>
        <w:tabs>
          <w:tab w:val="clear" w:pos="851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11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ПЕРИОД ДЕЙСТВИЯ И ПОРЯДОК ВНЕСЕНИЯ ИЗМЕНЕНИЙ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_Toc478650811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5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>
      <w:pPr>
        <w:pStyle w:val="12"/>
        <w:rPr>
          <w:rStyle w:val="a8"/>
          <w:rFonts w:eastAsia="Times New Roman"/>
          <w:bCs/>
          <w:snapToGrid w:val="0"/>
          <w:color w:val="auto"/>
        </w:rPr>
      </w:pPr>
      <w:hyperlink w:anchor="_Toc478650812" w:history="1"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1.</w:t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ТЕРМИНЫ И ОПРЕДЕЛЕНИЯ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instrText xml:space="preserve"> PAGEREF _Toc478650812 \h </w:instrTex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>6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>
      <w:pPr>
        <w:pStyle w:val="12"/>
        <w:rPr>
          <w:rStyle w:val="a8"/>
          <w:rFonts w:eastAsia="Times New Roman"/>
          <w:bCs/>
          <w:snapToGrid w:val="0"/>
          <w:color w:val="auto"/>
        </w:rPr>
      </w:pPr>
      <w:hyperlink w:anchor="_Toc478650813" w:history="1"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2.</w:t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ОБОЗНАЧЕНИЯ И СОКРАЩЕНИЯ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instrText xml:space="preserve"> PAGEREF _Toc478650813 \h </w:instrTex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>10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>
      <w:pPr>
        <w:pStyle w:val="12"/>
        <w:rPr>
          <w:rStyle w:val="a8"/>
          <w:rFonts w:eastAsia="Times New Roman"/>
          <w:bCs/>
          <w:snapToGrid w:val="0"/>
          <w:color w:val="auto"/>
        </w:rPr>
      </w:pPr>
      <w:hyperlink w:anchor="_Toc478650814" w:history="1"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3.</w:t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ОБЩИЕ ТРЕБОВАНИЯ И ПОЛОЖЕНИЯ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instrText xml:space="preserve"> PAGEREF _Toc478650814 \h </w:instrTex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>12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>
      <w:pPr>
        <w:pStyle w:val="12"/>
        <w:rPr>
          <w:rStyle w:val="a8"/>
          <w:rFonts w:eastAsia="Times New Roman"/>
          <w:bCs/>
          <w:snapToGrid w:val="0"/>
          <w:color w:val="auto"/>
        </w:rPr>
      </w:pPr>
      <w:hyperlink w:anchor="_Toc478650815" w:history="1"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4.</w:t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ТРЕБОВАНИЯ К ПЕРСОНАЛУ ПОДРЯДЧИКА ПО ТЕХНОЛОГИЧЕСКОМУ СОПРОВОЖДЕНИЮ ОТРАБОТКИ ДОЛОТ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instrText xml:space="preserve"> PAGEREF _Toc478650815 \h </w:instrTex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>13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16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4.1.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ПОЛЕВОЙ ИНЖЕНЕР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_Toc478650816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13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17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4.2.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РАБОТНИК, ОТВЕТСТВЕННЫЙ ЗА ТЕХНИЧЕСКУЮ ПОДДЕРЖКУ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_Toc478650817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14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18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4.3.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РАБОТНИК, ОТВЕТСТВЕННЫЙ ЗА КООРДИНАЦИЮ УСЛУГ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_Toc478650818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15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19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4.4.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МЕНЕДЖЕР ПО РАБОТЕ С ЗАКАЗЧИКОМ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_Toc478650819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16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>
      <w:pPr>
        <w:pStyle w:val="12"/>
        <w:rPr>
          <w:rStyle w:val="a8"/>
          <w:rFonts w:eastAsia="Times New Roman"/>
          <w:bCs/>
          <w:snapToGrid w:val="0"/>
          <w:color w:val="auto"/>
        </w:rPr>
      </w:pPr>
      <w:hyperlink w:anchor="_Toc478650820" w:history="1"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5.</w:t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ПЛАНИРОВАНИЕ РАБОТ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instrText xml:space="preserve"> PAGEREF _Toc478650820 \h </w:instrTex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>17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21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5.1.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ОБЩИЕ ПОЛОЖЕНИЯ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_Toc478650821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17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22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5.2.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ПЛАНИРОВАНИЕ ГИДРАВЛИЧЕСКИХ ХАРАКТЕРИСТИК РАБОТЫ ДОЛОТА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_Toc478650822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18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23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5.3.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ТРЕБОВАНИЯ К ДОЛОТНОЙ ПРОГРАММЕ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_Toc478650823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20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>
      <w:pPr>
        <w:pStyle w:val="12"/>
        <w:rPr>
          <w:rStyle w:val="a8"/>
          <w:rFonts w:eastAsia="Times New Roman"/>
          <w:bCs/>
          <w:snapToGrid w:val="0"/>
          <w:color w:val="auto"/>
        </w:rPr>
      </w:pPr>
      <w:hyperlink w:anchor="_Toc478650824" w:history="1"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6.</w:t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ТРЕБОВАНИЯ К ПОРОДОРАЗРУШАЮЩЕМУ ИНСТРУМЕНТУ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instrText xml:space="preserve"> PAGEREF _Toc478650824 \h </w:instrTex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>23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>
      <w:pPr>
        <w:pStyle w:val="12"/>
        <w:rPr>
          <w:rStyle w:val="a8"/>
          <w:rFonts w:eastAsia="Times New Roman"/>
          <w:bCs/>
          <w:snapToGrid w:val="0"/>
          <w:color w:val="auto"/>
        </w:rPr>
      </w:pPr>
      <w:hyperlink w:anchor="_Toc478650825" w:history="1"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7.</w:t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ВЫПОЛНЕНИЕ РАБОТ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instrText xml:space="preserve"> PAGEREF _Toc478650825 \h </w:instrTex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>24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26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7.1.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ПОДГОТОВКА К СПУСКУ, СПУСК И РАЗБУРИВАНИЕ ОСНАСТКИ ОБСАДНОЙ КОЛОННЫ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_Toc478650826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24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27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7.2.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ПРИРАБОТКА ДОЛОТА, БУРЕНИЕ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_Toc478650827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25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28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7.3.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МЕТОДИКА РАБОТ ПО ОПТИМИЗАЦИИ ПАРАМЕТРОВ РЕЖИМА БУРЕНИЯ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_Toc478650828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26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29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7.4.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ПОДЪЕМ ДОЛОТА, ОЦЕНКА ИЗНОСА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_Toc478650829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27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>
      <w:pPr>
        <w:pStyle w:val="12"/>
        <w:rPr>
          <w:rStyle w:val="a8"/>
          <w:rFonts w:eastAsia="Times New Roman"/>
          <w:bCs/>
          <w:snapToGrid w:val="0"/>
          <w:color w:val="auto"/>
        </w:rPr>
      </w:pPr>
      <w:hyperlink w:anchor="_Toc478650830" w:history="1"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8.</w:t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ОПТИМИЗАЦИЯ ПОРОДОРАЗРУШАЮЩЕГО ИНСТРУМЕНТА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instrText xml:space="preserve"> PAGEREF _Toc478650830 \h </w:instrTex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>29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31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8.1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ПОРЯДОК ПЛАНИРОВАНИЯ ОПТИМИЗАЦИИ ПОРОДОРАЗРУШАЮЩЕГО ИНСТРУМЕНТА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_Toc478650831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29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32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8.2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ЦЕЛЬ ОПТИМИЗАЦИИ ПОРОДОРАЗРУШАЮЩЕГО ИНСТРУМЕНТА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_Toc478650832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30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33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8.3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ОТЧЕТНОСТЬ ПО ОПТИМИЗАЦИИ ПОРОДОРАЗРУШАЮЩЕГО ИНСТРУМЕНТА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_Toc478650833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31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>
      <w:pPr>
        <w:pStyle w:val="12"/>
        <w:rPr>
          <w:rStyle w:val="a8"/>
          <w:rFonts w:eastAsia="Times New Roman"/>
          <w:bCs/>
          <w:snapToGrid w:val="0"/>
          <w:color w:val="auto"/>
        </w:rPr>
      </w:pPr>
      <w:hyperlink w:anchor="_Toc478650834" w:history="1"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9.</w:t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ОТЧЕТНОСТЬ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instrText xml:space="preserve"> PAGEREF _Toc478650834 \h </w:instrTex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>32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35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9.1.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РЕЙСОВЫЙ ОТЧЕТ ОТРАБОТКИ ДОЛОТА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_Toc478650835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32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36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9.2.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АКТ О ПОДБОРЕ РЕЖИМА БУРЕНИЯ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_Toc478650836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32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37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9.3.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СВОДНАЯ ПОРЕЙСОВАЯ КАРТОЧКА ОТРАБОТКИ ДОЛОТ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_Toc478650837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33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38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9.4.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ФИНАЛЬНЫЙ ОТЧЕТ ПО СКВАЖИНЕ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_Toc478650838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33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39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9.5.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ОТЧЕТ О ПРИМЕНЕНИИ НОВОГО ДИЗАЙНА ПОРОДОРАЗРУШАЮЩЕГО ИНСТРУМЕНТА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_Toc478650839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34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40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9.6.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ЕЖЕКВАРТАЛЬНЫЙ ОТЧЕТ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_Toc478650840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34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41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9.7.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ОТЧЁТ-РАССЛЕДОВАНИЕ НЕПРОИЗВОДИТЕЛЬНОГО ВРЕМЕНИ ПОДРЯДЧИКА ПО ТЕХНОЛОГИЧЕСКОМУ СОПРОВОЖДЕНИЮ ОТРАБОТКИ ДОЛОТ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_Toc478650841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35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>
      <w:pPr>
        <w:pStyle w:val="12"/>
        <w:rPr>
          <w:rStyle w:val="a8"/>
          <w:rFonts w:eastAsia="Times New Roman"/>
          <w:bCs/>
          <w:snapToGrid w:val="0"/>
          <w:color w:val="auto"/>
        </w:rPr>
      </w:pPr>
      <w:hyperlink w:anchor="_Toc478650842" w:history="1"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10.</w:t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РАСПРЕДЕЛЕНИЕ ОТВЕТСТВЕННОСТИ И ОБЯЗАННОСТЕЙ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instrText xml:space="preserve"> PAGEREF _Toc478650842 \h </w:instrTex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>37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>
      <w:pPr>
        <w:pStyle w:val="12"/>
        <w:rPr>
          <w:rStyle w:val="a8"/>
          <w:rFonts w:eastAsia="Times New Roman"/>
          <w:bCs/>
          <w:snapToGrid w:val="0"/>
          <w:color w:val="auto"/>
        </w:rPr>
      </w:pPr>
      <w:hyperlink w:anchor="_Toc478650843" w:history="1"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ССЫЛКИ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instrText xml:space="preserve"> PAGEREF _Toc478650843 \h </w:instrTex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>38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0041D6">
      <w:pPr>
        <w:pStyle w:val="12"/>
        <w:rPr>
          <w:rStyle w:val="a8"/>
          <w:rFonts w:eastAsia="Times New Roman"/>
          <w:bCs/>
          <w:snapToGrid w:val="0"/>
          <w:color w:val="auto"/>
        </w:rPr>
      </w:pPr>
      <w:hyperlink w:anchor="_Toc478650844" w:history="1"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ПРИЛОЖЕНИЯ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instrText xml:space="preserve"> PAGEREF _Toc478650844 \h </w:instrTex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>39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end"/>
        </w:r>
      </w:hyperlink>
    </w:p>
    <w:p w:rsidR="008F7203" w:rsidRDefault="00307746" w:rsidP="00246AA9">
      <w:pPr>
        <w:pStyle w:val="S0"/>
        <w:rPr>
          <w:lang w:val="en-US"/>
        </w:rPr>
      </w:pPr>
      <w:r w:rsidRPr="00FC5F33">
        <w:rPr>
          <w:rFonts w:ascii="Arial" w:hAnsi="Arial" w:cs="Arial"/>
        </w:rPr>
        <w:fldChar w:fldCharType="end"/>
      </w:r>
    </w:p>
    <w:p w:rsidR="008F7203" w:rsidRPr="0037492C" w:rsidRDefault="008F7203" w:rsidP="008F7203">
      <w:pPr>
        <w:sectPr w:rsidR="008F7203" w:rsidRPr="0037492C" w:rsidSect="008F7203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Pr="001F2296" w:rsidRDefault="008F7203" w:rsidP="00F50911">
      <w:pPr>
        <w:pStyle w:val="S12"/>
      </w:pPr>
      <w:bookmarkStart w:id="16" w:name="_Toc478650808"/>
      <w:r w:rsidRPr="001F2296">
        <w:lastRenderedPageBreak/>
        <w:t>ВВОДНЫЕ ПОЛОЖЕНИЯ</w:t>
      </w:r>
      <w:bookmarkEnd w:id="16"/>
    </w:p>
    <w:p w:rsidR="008F7203" w:rsidRPr="004256A3" w:rsidRDefault="008F7203" w:rsidP="008F7203"/>
    <w:p w:rsidR="008F7203" w:rsidRPr="004256A3" w:rsidRDefault="008F7203" w:rsidP="008F7203"/>
    <w:p w:rsidR="008F7203" w:rsidRPr="000D0DEE" w:rsidRDefault="000D0DEE" w:rsidP="00644CB3">
      <w:pPr>
        <w:pStyle w:val="S22"/>
      </w:pPr>
      <w:bookmarkStart w:id="17" w:name="_Toc478650809"/>
      <w:r>
        <w:t>НАЗНАЧЕНИЕ</w:t>
      </w:r>
      <w:bookmarkEnd w:id="17"/>
    </w:p>
    <w:p w:rsidR="00644CB3" w:rsidRDefault="00644CB3" w:rsidP="00F33D75"/>
    <w:p w:rsidR="00F33D75" w:rsidRPr="00F33D75" w:rsidRDefault="00F33D75" w:rsidP="00F33D75">
      <w:r w:rsidRPr="00643C7E">
        <w:t xml:space="preserve">Методические указания </w:t>
      </w:r>
      <w:r w:rsidRPr="00A5735B">
        <w:t>устанавлива</w:t>
      </w:r>
      <w:r>
        <w:t>ют</w:t>
      </w:r>
      <w:r w:rsidR="006D40B9">
        <w:t xml:space="preserve"> порядок </w:t>
      </w:r>
      <w:r w:rsidR="00A21D46" w:rsidRPr="00F33D75">
        <w:t xml:space="preserve">оказания услуг по </w:t>
      </w:r>
      <w:r w:rsidR="00A21D46">
        <w:t>технологическому сопровождению отработки долот</w:t>
      </w:r>
      <w:r w:rsidR="00A21D46" w:rsidRPr="00F33D75">
        <w:t xml:space="preserve"> при строительстве и реконструкции скважин, </w:t>
      </w:r>
      <w:r w:rsidR="00A21D46">
        <w:t xml:space="preserve">а также </w:t>
      </w:r>
      <w:r w:rsidR="00A21D46" w:rsidRPr="00F05947">
        <w:t>методику</w:t>
      </w:r>
      <w:r w:rsidR="00A21D46" w:rsidRPr="00A5735B">
        <w:t xml:space="preserve"> </w:t>
      </w:r>
      <w:r w:rsidR="00A21D46" w:rsidRPr="00246AA2">
        <w:t>и</w:t>
      </w:r>
      <w:r w:rsidR="00A21D46" w:rsidRPr="00A5735B">
        <w:t xml:space="preserve"> </w:t>
      </w:r>
      <w:r w:rsidR="00A21D46">
        <w:t>требования Компании к услугам Подрядных организаций по технологическому сопровождению отработки долот для</w:t>
      </w:r>
      <w:r w:rsidR="00A21D46" w:rsidRPr="00F33D75">
        <w:t xml:space="preserve"> повышения </w:t>
      </w:r>
      <w:r w:rsidR="00A21D46" w:rsidRPr="00273937">
        <w:t>эффективности производственных процес</w:t>
      </w:r>
      <w:r w:rsidR="00A21D46">
        <w:t>сов, требуемых для планирования,</w:t>
      </w:r>
      <w:r w:rsidR="00A21D46" w:rsidRPr="00273937">
        <w:t xml:space="preserve"> обеспечения качества</w:t>
      </w:r>
      <w:r w:rsidR="00A21D46">
        <w:t xml:space="preserve"> и безопасности</w:t>
      </w:r>
      <w:r w:rsidR="00A21D46" w:rsidRPr="00273937">
        <w:t xml:space="preserve"> предоставляемых услуг</w:t>
      </w:r>
      <w:r w:rsidR="00A21D46">
        <w:t>.</w:t>
      </w:r>
    </w:p>
    <w:p w:rsidR="008F7203" w:rsidRDefault="008F7203" w:rsidP="00F50911"/>
    <w:p w:rsidR="00122D36" w:rsidRDefault="00122D36" w:rsidP="00F50911"/>
    <w:p w:rsidR="008F7203" w:rsidRPr="001F2296" w:rsidRDefault="008F7203" w:rsidP="00F50911">
      <w:pPr>
        <w:pStyle w:val="S22"/>
      </w:pPr>
      <w:bookmarkStart w:id="18" w:name="_Toc478650810"/>
      <w:r w:rsidRPr="001F2296">
        <w:t>ОБЛАСТЬ ДЕЙСТВИЯ</w:t>
      </w:r>
      <w:bookmarkEnd w:id="18"/>
    </w:p>
    <w:p w:rsidR="008F7203" w:rsidRPr="00AA4A36" w:rsidRDefault="008F7203" w:rsidP="008F7203"/>
    <w:p w:rsidR="00F33D75" w:rsidRPr="00E95DF1" w:rsidRDefault="00F33D75" w:rsidP="00F33D75">
      <w:r w:rsidRPr="00E95DF1">
        <w:t>Настоящ</w:t>
      </w:r>
      <w:r>
        <w:t>ие Методические указания</w:t>
      </w:r>
      <w:r w:rsidRPr="00E95DF1">
        <w:t xml:space="preserve"> обязательн</w:t>
      </w:r>
      <w:r>
        <w:t>ы</w:t>
      </w:r>
      <w:r w:rsidRPr="00E95DF1">
        <w:t xml:space="preserve"> для исполнения работниками:</w:t>
      </w:r>
    </w:p>
    <w:p w:rsidR="00F33D75" w:rsidRPr="00703BA8" w:rsidRDefault="00F33D75" w:rsidP="00246AA9">
      <w:pPr>
        <w:numPr>
          <w:ilvl w:val="0"/>
          <w:numId w:val="10"/>
        </w:numPr>
        <w:tabs>
          <w:tab w:val="clear" w:pos="785"/>
          <w:tab w:val="num" w:pos="560"/>
        </w:tabs>
        <w:spacing w:before="120"/>
        <w:ind w:left="538" w:hanging="357"/>
      </w:pPr>
      <w:r w:rsidRPr="00703BA8">
        <w:t xml:space="preserve">Департамента </w:t>
      </w:r>
      <w:r>
        <w:t>бурения на суше</w:t>
      </w:r>
      <w:r w:rsidRPr="00703BA8">
        <w:t xml:space="preserve"> </w:t>
      </w:r>
      <w:r w:rsidR="007E64E1">
        <w:t>ПАО</w:t>
      </w:r>
      <w:r w:rsidRPr="00703BA8">
        <w:t> «НК «Роснефть»;</w:t>
      </w:r>
    </w:p>
    <w:p w:rsidR="00F33D75" w:rsidRPr="00703BA8" w:rsidRDefault="00F33D75" w:rsidP="00246AA9">
      <w:pPr>
        <w:numPr>
          <w:ilvl w:val="0"/>
          <w:numId w:val="10"/>
        </w:numPr>
        <w:tabs>
          <w:tab w:val="clear" w:pos="785"/>
          <w:tab w:val="num" w:pos="560"/>
        </w:tabs>
        <w:spacing w:before="120"/>
        <w:ind w:left="538" w:hanging="357"/>
      </w:pPr>
      <w:r w:rsidRPr="00703BA8">
        <w:t xml:space="preserve">иных структурных подразделений </w:t>
      </w:r>
      <w:r w:rsidR="007E64E1">
        <w:t>ПАО</w:t>
      </w:r>
      <w:r w:rsidRPr="00703BA8">
        <w:t xml:space="preserve"> «НК «Роснефть»;</w:t>
      </w:r>
    </w:p>
    <w:p w:rsidR="00F33D75" w:rsidRDefault="004317AF" w:rsidP="00246AA9">
      <w:pPr>
        <w:numPr>
          <w:ilvl w:val="0"/>
          <w:numId w:val="10"/>
        </w:numPr>
        <w:tabs>
          <w:tab w:val="clear" w:pos="785"/>
          <w:tab w:val="num" w:pos="560"/>
        </w:tabs>
        <w:spacing w:before="120"/>
        <w:ind w:left="538" w:hanging="357"/>
      </w:pPr>
      <w:r>
        <w:t>нефтегазодобывающих д</w:t>
      </w:r>
      <w:r w:rsidR="00F33D75" w:rsidRPr="00CD2AAE">
        <w:t xml:space="preserve">очерних обществ </w:t>
      </w:r>
      <w:r w:rsidR="007E64E1">
        <w:t>ПАО</w:t>
      </w:r>
      <w:r w:rsidR="00F33D75" w:rsidRPr="00CD2AAE">
        <w:t> «НК «Роснефть»,</w:t>
      </w:r>
      <w:r w:rsidR="00F33D75">
        <w:t xml:space="preserve"> </w:t>
      </w:r>
      <w:r w:rsidR="00F33D75" w:rsidRPr="00ED316B">
        <w:t>в отношении которых Уставами Обществ, акционерными и иными соглашениями с компаниями - партнерами не определен особый порядок реализации акционерами/участниками своих прав, в том числе по управлению Обществом,</w:t>
      </w:r>
    </w:p>
    <w:p w:rsidR="00F33D75" w:rsidRDefault="00F33D75" w:rsidP="00F33D75">
      <w:pPr>
        <w:tabs>
          <w:tab w:val="num" w:pos="785"/>
        </w:tabs>
        <w:rPr>
          <w:lang w:val="en-US"/>
        </w:rPr>
      </w:pPr>
    </w:p>
    <w:p w:rsidR="00F33D75" w:rsidRDefault="00F33D75" w:rsidP="00F33D75">
      <w:pPr>
        <w:tabs>
          <w:tab w:val="num" w:pos="785"/>
        </w:tabs>
      </w:pPr>
      <w:r w:rsidRPr="00F33D75">
        <w:t>задействованными в процессах строительства и реконструкции скважин на объектах Компании.</w:t>
      </w:r>
    </w:p>
    <w:p w:rsidR="004B497A" w:rsidRPr="00F33D75" w:rsidRDefault="004B497A" w:rsidP="00F33D75">
      <w:pPr>
        <w:tabs>
          <w:tab w:val="num" w:pos="785"/>
        </w:tabs>
      </w:pPr>
    </w:p>
    <w:p w:rsidR="00F33D75" w:rsidRPr="00ED316B" w:rsidRDefault="00F33D75" w:rsidP="00F33D75">
      <w:r w:rsidRPr="00ED316B">
        <w:t>Настоящи</w:t>
      </w:r>
      <w:r>
        <w:t>е Методические указания нося</w:t>
      </w:r>
      <w:r w:rsidRPr="00ED316B">
        <w:t xml:space="preserve">т рекомендательный характер для исполнения работниками </w:t>
      </w:r>
      <w:r w:rsidR="007B3AD5">
        <w:t>иных</w:t>
      </w:r>
      <w:r w:rsidRPr="00ED316B">
        <w:t xml:space="preserve"> Об</w:t>
      </w:r>
      <w:r>
        <w:t xml:space="preserve">ществ Группы, </w:t>
      </w:r>
      <w:r w:rsidR="007B3AD5" w:rsidRPr="007B3AD5">
        <w:t>не являющихся дочерними обществами ПАО «НК «Роснефть»</w:t>
      </w:r>
      <w:r w:rsidRPr="00ED316B">
        <w:t>.</w:t>
      </w:r>
    </w:p>
    <w:p w:rsidR="00F33D75" w:rsidRPr="00F33D75" w:rsidRDefault="00F33D75" w:rsidP="00F33D75"/>
    <w:p w:rsidR="00F33D75" w:rsidRPr="00ED316B" w:rsidRDefault="00F33D75" w:rsidP="00F33D75">
      <w:r w:rsidRPr="00ED316B">
        <w:t xml:space="preserve">Требования </w:t>
      </w:r>
      <w:r>
        <w:t>Методических указаний</w:t>
      </w:r>
      <w:r w:rsidRPr="00ED316B">
        <w:t xml:space="preserve"> становятся обязательными для исп</w:t>
      </w:r>
      <w:r>
        <w:t xml:space="preserve">олнения в дочернем обществе </w:t>
      </w:r>
      <w:r w:rsidR="007E64E1">
        <w:t>ПАО</w:t>
      </w:r>
      <w:r>
        <w:t> </w:t>
      </w:r>
      <w:r w:rsidRPr="00ED316B">
        <w:t xml:space="preserve">«НК «Роснефть» и </w:t>
      </w:r>
      <w:r w:rsidR="007B3AD5">
        <w:t>ином Обществе Группы</w:t>
      </w:r>
      <w:r w:rsidRPr="00ED316B">
        <w:t xml:space="preserve">, </w:t>
      </w:r>
      <w:r w:rsidR="007B3AD5" w:rsidRPr="007B3AD5">
        <w:t>после их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</w:t>
      </w:r>
      <w:r w:rsidRPr="00ED316B">
        <w:t>.</w:t>
      </w:r>
    </w:p>
    <w:p w:rsidR="00F33D75" w:rsidRDefault="00F33D75" w:rsidP="00F33D75"/>
    <w:p w:rsidR="00F33D75" w:rsidRPr="00CD2AAE" w:rsidRDefault="001846F8" w:rsidP="00F33D75">
      <w:r>
        <w:t>Структурные подразделения</w:t>
      </w:r>
      <w:r w:rsidR="00F33D75">
        <w:t xml:space="preserve"> </w:t>
      </w:r>
      <w:r w:rsidR="007E64E1">
        <w:t>ПАО</w:t>
      </w:r>
      <w:r>
        <w:t xml:space="preserve"> «НК «Роснефть» </w:t>
      </w:r>
      <w:r w:rsidR="00F33D75">
        <w:t xml:space="preserve">и </w:t>
      </w:r>
      <w:r>
        <w:t>Общества Группы</w:t>
      </w:r>
      <w:r w:rsidR="00F33D75" w:rsidRPr="00CD2AAE">
        <w:t xml:space="preserve">, при оформлении договоров с </w:t>
      </w:r>
      <w:r w:rsidR="0098280B">
        <w:t>П</w:t>
      </w:r>
      <w:r w:rsidR="00F33D75" w:rsidRPr="00CD2AAE">
        <w:t>одрядными</w:t>
      </w:r>
      <w:r w:rsidR="00F33D75">
        <w:t xml:space="preserve"> </w:t>
      </w:r>
      <w:r w:rsidR="00F33D75" w:rsidRPr="00CD2AAE">
        <w:t xml:space="preserve">организациями, оказывающими услуги </w:t>
      </w:r>
      <w:r w:rsidR="00F33D75">
        <w:t xml:space="preserve">по </w:t>
      </w:r>
      <w:r w:rsidR="0081397A">
        <w:t>технологическому сопровождению отработки долот</w:t>
      </w:r>
      <w:r w:rsidR="004046C8">
        <w:t xml:space="preserve"> </w:t>
      </w:r>
      <w:r w:rsidR="00F33D75" w:rsidRPr="00FE387B">
        <w:t>при</w:t>
      </w:r>
      <w:r w:rsidR="00F33D75" w:rsidRPr="00CD2AAE">
        <w:t xml:space="preserve"> строительств</w:t>
      </w:r>
      <w:r w:rsidR="00F33D75">
        <w:t>е</w:t>
      </w:r>
      <w:r w:rsidR="00F33D75" w:rsidRPr="00CD2AAE">
        <w:t xml:space="preserve"> и </w:t>
      </w:r>
      <w:r w:rsidR="00F33D75">
        <w:t>реконструкции</w:t>
      </w:r>
      <w:r w:rsidR="00F33D75" w:rsidRPr="00CD2AAE">
        <w:t xml:space="preserve"> скважин</w:t>
      </w:r>
      <w:r w:rsidR="00D6289C">
        <w:t>,</w:t>
      </w:r>
      <w:r w:rsidR="00F33D75">
        <w:t xml:space="preserve"> </w:t>
      </w:r>
      <w:r w:rsidR="00F33D75" w:rsidRPr="00CD2AAE">
        <w:t xml:space="preserve">обязаны включить в условия договора пункт о неукоснительном соблюдении </w:t>
      </w:r>
      <w:r w:rsidR="0098280B">
        <w:t>П</w:t>
      </w:r>
      <w:r w:rsidR="00F33D75" w:rsidRPr="00CD2AAE">
        <w:t>одрядной</w:t>
      </w:r>
      <w:r w:rsidR="00F33D75">
        <w:t xml:space="preserve"> (</w:t>
      </w:r>
      <w:r>
        <w:t>с</w:t>
      </w:r>
      <w:r w:rsidR="00F33D75">
        <w:t xml:space="preserve">ервисной) организацией </w:t>
      </w:r>
      <w:r w:rsidR="00E929DE">
        <w:t>настоящих</w:t>
      </w:r>
      <w:r w:rsidR="00F33D75">
        <w:t xml:space="preserve"> Методических указаний</w:t>
      </w:r>
      <w:r w:rsidR="00F33D75" w:rsidRPr="00CD2AAE">
        <w:t>.</w:t>
      </w:r>
    </w:p>
    <w:p w:rsidR="00F33D75" w:rsidRDefault="00F33D75" w:rsidP="00F33D75"/>
    <w:p w:rsidR="00F33D75" w:rsidRPr="00703BA8" w:rsidRDefault="00F33D75" w:rsidP="00F33D75">
      <w:r w:rsidRPr="00703BA8">
        <w:t xml:space="preserve">Распорядительные, локальные нормативные и иные внутренние документы не должны противоречить </w:t>
      </w:r>
      <w:r>
        <w:t xml:space="preserve">настоящим </w:t>
      </w:r>
      <w:r w:rsidRPr="00F33D75">
        <w:t>Методическим указаниям</w:t>
      </w:r>
      <w:r w:rsidRPr="00703BA8">
        <w:t>.</w:t>
      </w:r>
    </w:p>
    <w:p w:rsidR="008F7203" w:rsidRPr="00D24D1E" w:rsidRDefault="008F7203" w:rsidP="00BE22FB">
      <w:pPr>
        <w:tabs>
          <w:tab w:val="num" w:pos="785"/>
        </w:tabs>
      </w:pPr>
    </w:p>
    <w:p w:rsidR="008F7203" w:rsidRDefault="008F7203" w:rsidP="008F7203"/>
    <w:p w:rsidR="008F7203" w:rsidRPr="001F2296" w:rsidRDefault="008F7203" w:rsidP="00122D36">
      <w:pPr>
        <w:pStyle w:val="S22"/>
        <w:keepLines/>
      </w:pPr>
      <w:bookmarkStart w:id="19" w:name="_Toc478650811"/>
      <w:r w:rsidRPr="001F2296">
        <w:lastRenderedPageBreak/>
        <w:t>ПЕРИОД ДЕЙСТВИЯ И ПОРЯДОК ВНЕСЕНИЯ ИЗМЕНЕНИЙ</w:t>
      </w:r>
      <w:bookmarkEnd w:id="19"/>
    </w:p>
    <w:p w:rsidR="008F7203" w:rsidRPr="00AA4A36" w:rsidRDefault="008F7203" w:rsidP="00122D36">
      <w:pPr>
        <w:keepNext/>
        <w:keepLines/>
      </w:pPr>
    </w:p>
    <w:p w:rsidR="00F33D75" w:rsidRPr="009B3452" w:rsidRDefault="00F33D75" w:rsidP="00122D36">
      <w:pPr>
        <w:keepNext/>
        <w:keepLines/>
      </w:pPr>
      <w:r>
        <w:t xml:space="preserve">Методические указания </w:t>
      </w:r>
      <w:r w:rsidRPr="009B3452">
        <w:t>явля</w:t>
      </w:r>
      <w:r>
        <w:t>ю</w:t>
      </w:r>
      <w:r w:rsidRPr="009B3452">
        <w:t>тся локальным нормативным документом постоянного действия.</w:t>
      </w:r>
    </w:p>
    <w:p w:rsidR="00F33D75" w:rsidRPr="00CD2AAE" w:rsidRDefault="00F33D75" w:rsidP="00F33D75"/>
    <w:p w:rsidR="00F33D75" w:rsidRPr="009B3452" w:rsidRDefault="00F33D75" w:rsidP="00F33D75">
      <w:r>
        <w:t>Методические указания</w:t>
      </w:r>
      <w:r w:rsidRPr="009B3452">
        <w:t xml:space="preserve"> утвержда</w:t>
      </w:r>
      <w:r>
        <w:t>ю</w:t>
      </w:r>
      <w:r w:rsidRPr="009B3452">
        <w:t>тся</w:t>
      </w:r>
      <w:r w:rsidR="007D400E">
        <w:t>,</w:t>
      </w:r>
      <w:r w:rsidR="0094648E">
        <w:t xml:space="preserve"> </w:t>
      </w:r>
      <w:r w:rsidRPr="009B3452">
        <w:t>ввод</w:t>
      </w:r>
      <w:r w:rsidR="007D400E">
        <w:t>я</w:t>
      </w:r>
      <w:r w:rsidRPr="009B3452">
        <w:t>тся в действие</w:t>
      </w:r>
      <w:r w:rsidR="007D400E">
        <w:t xml:space="preserve">, изменяются и признаются утратившими силу в </w:t>
      </w:r>
      <w:r w:rsidR="007E64E1">
        <w:t>ПАО</w:t>
      </w:r>
      <w:r w:rsidR="007D400E">
        <w:t xml:space="preserve"> «НК «Роснефть» </w:t>
      </w:r>
      <w:r w:rsidR="0094648E">
        <w:t xml:space="preserve">на основании </w:t>
      </w:r>
      <w:r w:rsidR="00131B59">
        <w:t>распоряжения</w:t>
      </w:r>
      <w:r w:rsidR="007D400E">
        <w:t xml:space="preserve"> </w:t>
      </w:r>
      <w:r w:rsidR="007E64E1">
        <w:t>ПАО</w:t>
      </w:r>
      <w:r w:rsidR="007D400E">
        <w:t> </w:t>
      </w:r>
      <w:r w:rsidRPr="009B3452">
        <w:t>«НК</w:t>
      </w:r>
      <w:r w:rsidR="007D400E">
        <w:t> </w:t>
      </w:r>
      <w:r w:rsidRPr="009B3452">
        <w:t xml:space="preserve">«Роснефть». </w:t>
      </w:r>
    </w:p>
    <w:p w:rsidR="00F33D75" w:rsidRPr="00CD2AAE" w:rsidRDefault="00F33D75" w:rsidP="00F33D75"/>
    <w:p w:rsidR="00F33D75" w:rsidRPr="00CD2AAE" w:rsidRDefault="00F33D75" w:rsidP="00F33D75">
      <w:r w:rsidRPr="00CD2AAE">
        <w:t xml:space="preserve">Инициаторами внесения изменений в </w:t>
      </w:r>
      <w:r>
        <w:t>Методические указания</w:t>
      </w:r>
      <w:r w:rsidRPr="009B3452">
        <w:t xml:space="preserve"> </w:t>
      </w:r>
      <w:r w:rsidRPr="00CD2AAE">
        <w:t xml:space="preserve">являются: Департамент бурения на суше </w:t>
      </w:r>
      <w:r w:rsidR="007E64E1">
        <w:t>ПАО</w:t>
      </w:r>
      <w:r w:rsidRPr="00CD2AAE">
        <w:t> «НК «Роснефть»,</w:t>
      </w:r>
      <w:r w:rsidR="001846F8">
        <w:t xml:space="preserve"> а также иные</w:t>
      </w:r>
      <w:r w:rsidRPr="00CD2AAE">
        <w:t xml:space="preserve"> структурные подразделения </w:t>
      </w:r>
      <w:r w:rsidR="007E64E1">
        <w:t>ПАО</w:t>
      </w:r>
      <w:r w:rsidRPr="00CD2AAE">
        <w:t xml:space="preserve"> «НК «Роснефть» или Общества Группы по согласованию с Департаментом бурения на суше </w:t>
      </w:r>
      <w:r w:rsidR="007E64E1">
        <w:t>ПАО</w:t>
      </w:r>
      <w:r w:rsidRPr="00CD2AAE">
        <w:t> «НК «Роснефть».</w:t>
      </w:r>
    </w:p>
    <w:p w:rsidR="00F33D75" w:rsidRPr="00CD2AAE" w:rsidRDefault="00F33D75" w:rsidP="00F33D75"/>
    <w:p w:rsidR="008F7203" w:rsidRDefault="00F33D75" w:rsidP="008F7203">
      <w:r w:rsidRPr="00CD2AAE">
        <w:t xml:space="preserve">Изменения в </w:t>
      </w:r>
      <w:r>
        <w:t>Методические указания</w:t>
      </w:r>
      <w:r w:rsidRPr="009B3452">
        <w:t xml:space="preserve"> </w:t>
      </w:r>
      <w:r w:rsidRPr="00CD2AAE">
        <w:t>вносятся в случаях: изменения законодательства в области строительства скважин, изменения организационной структуры или полномочий руководителей т.п.</w:t>
      </w:r>
    </w:p>
    <w:p w:rsidR="004B497A" w:rsidRDefault="004B497A" w:rsidP="008F7203"/>
    <w:p w:rsidR="004B497A" w:rsidRDefault="004B497A" w:rsidP="008F7203">
      <w:pPr>
        <w:sectPr w:rsidR="004B497A" w:rsidSect="008F7203">
          <w:headerReference w:type="even" r:id="rId19"/>
          <w:headerReference w:type="default" r:id="rId20"/>
          <w:footerReference w:type="default" r:id="rId21"/>
          <w:headerReference w:type="first" r:id="rId2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Pr="00FC5F33" w:rsidRDefault="008F7203" w:rsidP="00FC5F33">
      <w:pPr>
        <w:pStyle w:val="S13"/>
        <w:numPr>
          <w:ilvl w:val="0"/>
          <w:numId w:val="47"/>
        </w:numPr>
        <w:tabs>
          <w:tab w:val="left" w:pos="567"/>
        </w:tabs>
        <w:ind w:left="0" w:firstLine="0"/>
        <w:rPr>
          <w:snapToGrid w:val="0"/>
        </w:rPr>
      </w:pPr>
      <w:bookmarkStart w:id="20" w:name="_Toc478650812"/>
      <w:r w:rsidRPr="00FC5F33">
        <w:rPr>
          <w:snapToGrid w:val="0"/>
        </w:rPr>
        <w:lastRenderedPageBreak/>
        <w:t>ТЕРМИНЫ И ОПРЕДЕЛЕНИЯ</w:t>
      </w:r>
      <w:bookmarkEnd w:id="20"/>
    </w:p>
    <w:p w:rsidR="008F7203" w:rsidRDefault="008F7203" w:rsidP="008F7203"/>
    <w:p w:rsidR="00A77043" w:rsidRPr="0019232A" w:rsidRDefault="00A77043" w:rsidP="008F7203"/>
    <w:p w:rsidR="008F7203" w:rsidRPr="00F90E26" w:rsidRDefault="008F7203" w:rsidP="008F7203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ТЕРМИНЫ И ОПРЕДЕЛЕНИЯ КОРПОРАТИВНОГО ГОЛОССАРИЯ</w:t>
      </w:r>
    </w:p>
    <w:p w:rsidR="001549A0" w:rsidRPr="0048537B" w:rsidRDefault="001549A0" w:rsidP="001549A0">
      <w:pPr>
        <w:pStyle w:val="S0"/>
      </w:pPr>
    </w:p>
    <w:p w:rsidR="001549A0" w:rsidRDefault="001549A0" w:rsidP="001549A0">
      <w:pPr>
        <w:rPr>
          <w:color w:val="000000"/>
        </w:rPr>
      </w:pPr>
      <w:r w:rsidRPr="00947EA5">
        <w:rPr>
          <w:rFonts w:ascii="Arial" w:hAnsi="Arial" w:cs="Arial"/>
          <w:b/>
          <w:i/>
          <w:caps/>
          <w:sz w:val="20"/>
          <w:szCs w:val="20"/>
        </w:rPr>
        <w:t>АГРЕССИВНОСТЬ ДОЛОТА</w:t>
      </w:r>
      <w:r w:rsidRPr="004A523C">
        <w:rPr>
          <w:rFonts w:ascii="Arial" w:hAnsi="Arial" w:cs="Arial"/>
          <w:b/>
          <w:i/>
          <w:sz w:val="20"/>
          <w:szCs w:val="20"/>
        </w:rPr>
        <w:t xml:space="preserve"> –</w:t>
      </w:r>
      <w:r>
        <w:t xml:space="preserve"> </w:t>
      </w:r>
      <w:r w:rsidRPr="00947EA5">
        <w:rPr>
          <w:color w:val="000000"/>
        </w:rPr>
        <w:t>относительн</w:t>
      </w:r>
      <w:r w:rsidR="005A5D98">
        <w:rPr>
          <w:color w:val="000000"/>
        </w:rPr>
        <w:t>ая характеристика долота по буримости породы, при условии ее постоянства характеристик, в зависимости от параметров бурения.</w:t>
      </w:r>
    </w:p>
    <w:p w:rsidR="001549A0" w:rsidRPr="002D204A" w:rsidRDefault="001549A0" w:rsidP="001549A0">
      <w:pPr>
        <w:pStyle w:val="S0"/>
      </w:pPr>
    </w:p>
    <w:p w:rsidR="001549A0" w:rsidRDefault="00BB1693" w:rsidP="001549A0">
      <w:r w:rsidRPr="00B5208A">
        <w:rPr>
          <w:rFonts w:ascii="Arial" w:hAnsi="Arial" w:cs="Arial"/>
          <w:b/>
          <w:i/>
          <w:sz w:val="20"/>
          <w:szCs w:val="20"/>
        </w:rPr>
        <w:t>БИЦЕНТРИЧНОЕ ДОЛОТО –</w:t>
      </w:r>
      <w:r w:rsidRPr="00B5208A">
        <w:t xml:space="preserve"> </w:t>
      </w:r>
      <w:r w:rsidR="00B5208A" w:rsidRPr="00B5208A">
        <w:t xml:space="preserve">лопастное долото типа </w:t>
      </w:r>
      <w:r w:rsidR="00B5208A" w:rsidRPr="00B5208A">
        <w:rPr>
          <w:lang w:val="en-US"/>
        </w:rPr>
        <w:t>PDC</w:t>
      </w:r>
      <w:r w:rsidR="00B5208A" w:rsidRPr="00B5208A">
        <w:t>, включающее</w:t>
      </w:r>
      <w:r w:rsidR="00B5208A">
        <w:t xml:space="preserve"> </w:t>
      </w:r>
      <w:r w:rsidR="00B5208A" w:rsidRPr="00B5208A">
        <w:t>направляющую часть (пилот) и эксцентрично расположенный расширитель</w:t>
      </w:r>
      <w:r w:rsidRPr="00B5208A">
        <w:t xml:space="preserve"> </w:t>
      </w:r>
      <w:r w:rsidR="00B5208A" w:rsidRPr="00B5208A">
        <w:t>и</w:t>
      </w:r>
      <w:r w:rsidRPr="00B5208A">
        <w:t xml:space="preserve"> позволяющее бурить интервал б</w:t>
      </w:r>
      <w:r w:rsidR="00356F46">
        <w:t>о</w:t>
      </w:r>
      <w:r w:rsidRPr="00B5208A">
        <w:t>льшего диаметра по сравнению с проходным диаметром спущенной обсадной колонны.</w:t>
      </w:r>
    </w:p>
    <w:p w:rsidR="001549A0" w:rsidRDefault="001549A0" w:rsidP="001549A0"/>
    <w:p w:rsidR="00CA5635" w:rsidRDefault="00CA5635" w:rsidP="00CA5635">
      <w:pPr>
        <w:rPr>
          <w:rFonts w:ascii="Arial" w:hAnsi="Arial" w:cs="Arial"/>
          <w:b/>
          <w:i/>
          <w:caps/>
          <w:sz w:val="20"/>
          <w:szCs w:val="20"/>
        </w:rPr>
      </w:pPr>
      <w:r>
        <w:rPr>
          <w:rFonts w:ascii="Arial" w:hAnsi="Arial" w:cs="Arial"/>
          <w:b/>
          <w:i/>
          <w:caps/>
          <w:sz w:val="20"/>
          <w:szCs w:val="20"/>
        </w:rPr>
        <w:t xml:space="preserve">Буровая площадка </w:t>
      </w:r>
      <w:r>
        <w:t>– территория, отведенная в установленном законодательством порядке для строительства и реконструкции скважин.</w:t>
      </w:r>
    </w:p>
    <w:p w:rsidR="00CA5635" w:rsidRPr="008E09CF" w:rsidRDefault="00CA5635" w:rsidP="008E09CF">
      <w:pPr>
        <w:pStyle w:val="S0"/>
      </w:pPr>
    </w:p>
    <w:p w:rsidR="00EC5F92" w:rsidRDefault="00EC5F92" w:rsidP="00EC5F92">
      <w:pPr>
        <w:rPr>
          <w:rFonts w:ascii="Arial" w:hAnsi="Arial" w:cs="Arial"/>
          <w:b/>
          <w:i/>
          <w:caps/>
          <w:sz w:val="20"/>
          <w:szCs w:val="20"/>
        </w:rPr>
      </w:pPr>
      <w:r>
        <w:rPr>
          <w:rFonts w:ascii="Arial" w:hAnsi="Arial" w:cs="Arial"/>
          <w:b/>
          <w:i/>
          <w:caps/>
          <w:sz w:val="20"/>
          <w:szCs w:val="20"/>
        </w:rPr>
        <w:t>БуровОЕ Долото (</w:t>
      </w:r>
      <w:r w:rsidR="00282667">
        <w:rPr>
          <w:rFonts w:ascii="Arial" w:hAnsi="Arial" w:cs="Arial"/>
          <w:b/>
          <w:i/>
          <w:caps/>
          <w:sz w:val="20"/>
          <w:szCs w:val="20"/>
        </w:rPr>
        <w:t xml:space="preserve">ДОЛОТО, </w:t>
      </w:r>
      <w:r>
        <w:rPr>
          <w:rFonts w:ascii="Arial" w:hAnsi="Arial" w:cs="Arial"/>
          <w:b/>
          <w:i/>
          <w:caps/>
          <w:sz w:val="20"/>
          <w:szCs w:val="20"/>
        </w:rPr>
        <w:t>ПОРОДОРАЗРУШАЮЩИЙ ИНСТРУМЕНТ)</w:t>
      </w:r>
      <w:r>
        <w:t xml:space="preserve"> – буровой инструмент для механического разрушения горной породы в процессе бурения скважины.</w:t>
      </w:r>
    </w:p>
    <w:p w:rsidR="00EC5F92" w:rsidRDefault="00EC5F92" w:rsidP="00EC5F92">
      <w:pPr>
        <w:pStyle w:val="S0"/>
      </w:pPr>
    </w:p>
    <w:p w:rsidR="008248FB" w:rsidRPr="007C24FA" w:rsidRDefault="008248FB" w:rsidP="008248FB">
      <w:r>
        <w:rPr>
          <w:rFonts w:ascii="Arial" w:hAnsi="Arial" w:cs="Arial"/>
          <w:b/>
          <w:i/>
          <w:caps/>
          <w:sz w:val="20"/>
          <w:szCs w:val="20"/>
        </w:rPr>
        <w:t>Буровой ПОДРЯДЧИК</w:t>
      </w:r>
      <w:r>
        <w:t xml:space="preserve"> </w:t>
      </w:r>
      <w:r w:rsidRPr="008248FB">
        <w:rPr>
          <w:rFonts w:eastAsia="Times New Roman"/>
          <w:szCs w:val="24"/>
          <w:lang w:eastAsia="ru-RU"/>
        </w:rPr>
        <w:t xml:space="preserve">– </w:t>
      </w:r>
      <w:r w:rsidR="004809AF">
        <w:rPr>
          <w:rFonts w:eastAsia="Times New Roman"/>
          <w:szCs w:val="24"/>
          <w:lang w:eastAsia="ru-RU"/>
        </w:rPr>
        <w:t>п</w:t>
      </w:r>
      <w:r w:rsidR="004809AF" w:rsidRPr="008248FB">
        <w:rPr>
          <w:rFonts w:eastAsia="Times New Roman"/>
          <w:szCs w:val="24"/>
          <w:lang w:eastAsia="ru-RU"/>
        </w:rPr>
        <w:t xml:space="preserve">одрядная </w:t>
      </w:r>
      <w:r w:rsidRPr="008248FB">
        <w:rPr>
          <w:rFonts w:eastAsia="Times New Roman"/>
          <w:szCs w:val="24"/>
          <w:lang w:eastAsia="ru-RU"/>
        </w:rPr>
        <w:t>организация, осуществляющая процесс строительства и реконструкции скважин в соответствии с законодательными, нормативными правовыми и локальными нормативными документами, рабочими программами, посредством предоставления исправного бурового оборудования и инструмента, комплектной обученной буровой бригады и квалифицированных инженерно-технических работников, выполняющая работу в соответствии с договором подряда на строительство (реконструкцию) скважин, заключенным с Обществами Группы</w:t>
      </w:r>
      <w:r w:rsidRPr="007C24FA">
        <w:t>.</w:t>
      </w:r>
    </w:p>
    <w:p w:rsidR="00793971" w:rsidRPr="008E09CF" w:rsidRDefault="00793971" w:rsidP="00EC5F92">
      <w:pPr>
        <w:pStyle w:val="S0"/>
      </w:pPr>
    </w:p>
    <w:p w:rsidR="00FB4882" w:rsidRPr="002D204A" w:rsidRDefault="00FB4882" w:rsidP="00EC5F92">
      <w:pPr>
        <w:pStyle w:val="S0"/>
      </w:pPr>
      <w:r>
        <w:rPr>
          <w:rFonts w:ascii="Arial" w:hAnsi="Arial" w:cs="Arial"/>
          <w:b/>
          <w:i/>
          <w:sz w:val="20"/>
          <w:szCs w:val="20"/>
        </w:rPr>
        <w:t>ВИНТОВОЙ</w:t>
      </w:r>
      <w:r w:rsidRPr="004A523C">
        <w:rPr>
          <w:rFonts w:ascii="Arial" w:hAnsi="Arial" w:cs="Arial"/>
          <w:b/>
          <w:i/>
          <w:sz w:val="20"/>
          <w:szCs w:val="20"/>
        </w:rPr>
        <w:t xml:space="preserve"> ЗАБОЙНЫЙ ДВИГАТЕЛЬ –</w:t>
      </w:r>
      <w:r>
        <w:t xml:space="preserve"> гидравлический забойный двигатель объемного типа, рабочим органом которого является винтовая пара, состоящая из статора и ротора. </w:t>
      </w:r>
    </w:p>
    <w:p w:rsidR="00FB4882" w:rsidRPr="008E09CF" w:rsidRDefault="00FB4882" w:rsidP="008E09CF">
      <w:pPr>
        <w:pStyle w:val="S0"/>
      </w:pPr>
    </w:p>
    <w:p w:rsidR="001C7494" w:rsidRDefault="001C7494" w:rsidP="001C7494">
      <w:r w:rsidRPr="004A523C">
        <w:rPr>
          <w:rFonts w:ascii="Arial" w:hAnsi="Arial" w:cs="Arial"/>
          <w:b/>
          <w:i/>
          <w:sz w:val="20"/>
          <w:szCs w:val="20"/>
        </w:rPr>
        <w:t>ГИДРАВЛИЧЕСКИЙ ЗАБОЙНЫЙ ДВИГАТЕЛЬ –</w:t>
      </w:r>
      <w:r>
        <w:t xml:space="preserve"> устройство, в котором гидравлическая энергия потока промывочной жидкости (бурового раствора) преобразуется в механическую энергию вращения вала, соединенного с породоразрушающим инструментом (буровым долотом).</w:t>
      </w:r>
    </w:p>
    <w:p w:rsidR="001C7494" w:rsidRDefault="001C7494" w:rsidP="001C7494">
      <w:pPr>
        <w:pStyle w:val="S0"/>
      </w:pPr>
    </w:p>
    <w:p w:rsidR="00F77216" w:rsidRDefault="00BB1693" w:rsidP="00F77216">
      <w:pPr>
        <w:rPr>
          <w:color w:val="000000"/>
        </w:rPr>
      </w:pPr>
      <w:r w:rsidRPr="005A5D98">
        <w:rPr>
          <w:rFonts w:ascii="Arial" w:hAnsi="Arial" w:cs="Arial"/>
          <w:b/>
          <w:i/>
          <w:caps/>
          <w:sz w:val="20"/>
          <w:szCs w:val="20"/>
        </w:rPr>
        <w:t>Давление поршневания</w:t>
      </w:r>
      <w:r w:rsidRPr="005A5D98">
        <w:rPr>
          <w:szCs w:val="24"/>
        </w:rPr>
        <w:t xml:space="preserve"> – сумма величин давлений гидростатического и </w:t>
      </w:r>
      <w:r w:rsidRPr="005A5D98">
        <w:t>возникающего в результате движения раствора вверх</w:t>
      </w:r>
      <w:r w:rsidRPr="005A5D98">
        <w:rPr>
          <w:szCs w:val="24"/>
        </w:rPr>
        <w:t xml:space="preserve"> за счет сил трения</w:t>
      </w:r>
      <w:r w:rsidRPr="005A5D98">
        <w:rPr>
          <w:color w:val="000000"/>
        </w:rPr>
        <w:t>.</w:t>
      </w:r>
    </w:p>
    <w:p w:rsidR="00F77216" w:rsidRDefault="00F77216" w:rsidP="00F77216">
      <w:pPr>
        <w:rPr>
          <w:color w:val="000000"/>
        </w:rPr>
      </w:pPr>
    </w:p>
    <w:p w:rsidR="00F77216" w:rsidRPr="00BC7F2E" w:rsidRDefault="00F77216" w:rsidP="00F77216">
      <w:pPr>
        <w:rPr>
          <w:color w:val="000000"/>
        </w:rPr>
      </w:pPr>
      <w:r>
        <w:rPr>
          <w:rFonts w:ascii="Arial" w:hAnsi="Arial" w:cs="Arial"/>
          <w:b/>
          <w:i/>
          <w:caps/>
          <w:sz w:val="20"/>
          <w:szCs w:val="20"/>
        </w:rPr>
        <w:t>Давление свабирования</w:t>
      </w:r>
      <w:r>
        <w:rPr>
          <w:szCs w:val="24"/>
        </w:rPr>
        <w:t xml:space="preserve"> – разница величин давлений </w:t>
      </w:r>
      <w:r w:rsidRPr="000F693F">
        <w:rPr>
          <w:szCs w:val="24"/>
        </w:rPr>
        <w:t>гидростатического</w:t>
      </w:r>
      <w:r w:rsidRPr="00C31EFC">
        <w:rPr>
          <w:szCs w:val="24"/>
        </w:rPr>
        <w:t xml:space="preserve"> </w:t>
      </w:r>
      <w:r>
        <w:rPr>
          <w:szCs w:val="24"/>
        </w:rPr>
        <w:t xml:space="preserve">и </w:t>
      </w:r>
      <w:r>
        <w:t>возникающего в результате движения раствора вниз</w:t>
      </w:r>
      <w:r w:rsidRPr="00C31EFC">
        <w:rPr>
          <w:szCs w:val="24"/>
        </w:rPr>
        <w:t xml:space="preserve"> </w:t>
      </w:r>
      <w:r>
        <w:rPr>
          <w:szCs w:val="24"/>
        </w:rPr>
        <w:t xml:space="preserve">за счет </w:t>
      </w:r>
      <w:r w:rsidRPr="000F693F">
        <w:rPr>
          <w:szCs w:val="24"/>
        </w:rPr>
        <w:t>сил трения</w:t>
      </w:r>
      <w:r w:rsidRPr="001E2D38">
        <w:rPr>
          <w:color w:val="000000"/>
        </w:rPr>
        <w:t>.</w:t>
      </w:r>
    </w:p>
    <w:p w:rsidR="00F77216" w:rsidRDefault="00F77216" w:rsidP="001C7494">
      <w:pPr>
        <w:pStyle w:val="S0"/>
      </w:pPr>
    </w:p>
    <w:p w:rsidR="00953733" w:rsidRPr="002D204A" w:rsidRDefault="00953733" w:rsidP="001C7494">
      <w:pPr>
        <w:pStyle w:val="S0"/>
      </w:pPr>
      <w:r>
        <w:rPr>
          <w:rFonts w:ascii="Arial" w:hAnsi="Arial" w:cs="Arial"/>
          <w:b/>
          <w:i/>
          <w:caps/>
          <w:sz w:val="20"/>
          <w:szCs w:val="20"/>
        </w:rPr>
        <w:t>ДОЛОТНАЯ программа</w:t>
      </w:r>
      <w:r w:rsidRPr="00E46136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>
        <w:rPr>
          <w:color w:val="000000"/>
        </w:rPr>
        <w:t>– рабочий документ, входящий в программу строительства скважины, включающий для каждой секции скважины планируемый породоразрушающий инструмент</w:t>
      </w:r>
      <w:r w:rsidR="00B428B7">
        <w:rPr>
          <w:color w:val="000000"/>
        </w:rPr>
        <w:t>, интервалы его использования, планируемые показатели бурения (проходка, время бурения, механическая скорость проходки), а также параметров бурения (расход, нагрузка на долото, скорость вращения), тип используемого привода, расчетны</w:t>
      </w:r>
      <w:r w:rsidR="007C6E48">
        <w:rPr>
          <w:color w:val="000000"/>
        </w:rPr>
        <w:t>е</w:t>
      </w:r>
      <w:r w:rsidR="00B428B7">
        <w:rPr>
          <w:color w:val="000000"/>
        </w:rPr>
        <w:t xml:space="preserve"> значения гидравлических характеристик долота (количество и размер насадок, гидравлическая мощность на долоте</w:t>
      </w:r>
      <w:r w:rsidR="007C6E48">
        <w:rPr>
          <w:color w:val="000000"/>
        </w:rPr>
        <w:t>)</w:t>
      </w:r>
      <w:r w:rsidR="00B428B7">
        <w:rPr>
          <w:color w:val="000000"/>
        </w:rPr>
        <w:t>, инженерные рекомендации по предотвращения осложнений и аварий в процессе бурения, предложения по оптимизации процесса бурения, другую необходимую информацию.</w:t>
      </w:r>
    </w:p>
    <w:p w:rsidR="00953733" w:rsidRPr="008E09CF" w:rsidRDefault="00953733" w:rsidP="008E09CF">
      <w:pPr>
        <w:pStyle w:val="S0"/>
      </w:pPr>
    </w:p>
    <w:p w:rsidR="004A0EBB" w:rsidRDefault="00C65101" w:rsidP="00C65101">
      <w:pPr>
        <w:rPr>
          <w:color w:val="000000"/>
        </w:rPr>
      </w:pPr>
      <w:r>
        <w:rPr>
          <w:rFonts w:ascii="Arial" w:hAnsi="Arial" w:cs="Arial"/>
          <w:b/>
          <w:i/>
          <w:caps/>
          <w:sz w:val="20"/>
          <w:szCs w:val="20"/>
        </w:rPr>
        <w:lastRenderedPageBreak/>
        <w:t xml:space="preserve">ДОЛОТО </w:t>
      </w:r>
      <w:r>
        <w:rPr>
          <w:rFonts w:ascii="Arial" w:hAnsi="Arial" w:cs="Arial"/>
          <w:b/>
          <w:i/>
          <w:caps/>
          <w:sz w:val="20"/>
          <w:szCs w:val="20"/>
          <w:lang w:val="en-US"/>
        </w:rPr>
        <w:t>PDC</w:t>
      </w:r>
      <w:r w:rsidRPr="00E46136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>
        <w:rPr>
          <w:color w:val="000000"/>
        </w:rPr>
        <w:t xml:space="preserve">– лопастное долото, оснащенное поликристаллическими алмазными </w:t>
      </w:r>
      <w:r w:rsidR="007C6E48">
        <w:rPr>
          <w:color w:val="000000"/>
        </w:rPr>
        <w:t xml:space="preserve">породоразрушающими </w:t>
      </w:r>
      <w:r>
        <w:rPr>
          <w:color w:val="000000"/>
        </w:rPr>
        <w:t>элементами</w:t>
      </w:r>
      <w:r w:rsidR="00F14E7D">
        <w:rPr>
          <w:color w:val="000000"/>
        </w:rPr>
        <w:t>.</w:t>
      </w:r>
      <w:r>
        <w:rPr>
          <w:color w:val="000000"/>
        </w:rPr>
        <w:t xml:space="preserve"> </w:t>
      </w:r>
    </w:p>
    <w:p w:rsidR="004A0EBB" w:rsidRDefault="004A0EBB" w:rsidP="004A0EBB">
      <w:pPr>
        <w:ind w:left="567"/>
        <w:rPr>
          <w:i/>
          <w:u w:val="single"/>
        </w:rPr>
      </w:pPr>
    </w:p>
    <w:p w:rsidR="004A0EBB" w:rsidRPr="006C20E1" w:rsidRDefault="004A0EBB" w:rsidP="004A0EBB">
      <w:pPr>
        <w:ind w:left="567"/>
        <w:rPr>
          <w:i/>
        </w:rPr>
      </w:pPr>
      <w:r w:rsidRPr="006C20E1">
        <w:rPr>
          <w:i/>
          <w:u w:val="single"/>
        </w:rPr>
        <w:t>Примечание:</w:t>
      </w:r>
      <w:r w:rsidRPr="006C20E1">
        <w:rPr>
          <w:i/>
        </w:rPr>
        <w:t xml:space="preserve"> </w:t>
      </w:r>
      <w:r w:rsidR="00ED74E8" w:rsidRPr="00ED74E8">
        <w:rPr>
          <w:i/>
          <w:szCs w:val="24"/>
          <w:lang w:eastAsia="ru-RU"/>
        </w:rPr>
        <w:t>Основн</w:t>
      </w:r>
      <w:r w:rsidR="00ED74E8">
        <w:rPr>
          <w:i/>
          <w:szCs w:val="24"/>
          <w:lang w:eastAsia="ru-RU"/>
        </w:rPr>
        <w:t>ой</w:t>
      </w:r>
      <w:r w:rsidR="00ED74E8" w:rsidRPr="00ED74E8">
        <w:rPr>
          <w:i/>
          <w:szCs w:val="24"/>
          <w:lang w:eastAsia="ru-RU"/>
        </w:rPr>
        <w:t xml:space="preserve"> механизм разрушения породы: срез</w:t>
      </w:r>
      <w:r w:rsidRPr="006C20E1">
        <w:rPr>
          <w:i/>
          <w:szCs w:val="24"/>
          <w:lang w:eastAsia="ru-RU"/>
        </w:rPr>
        <w:t>.</w:t>
      </w:r>
    </w:p>
    <w:p w:rsidR="00C65101" w:rsidRDefault="00C65101" w:rsidP="00C65101">
      <w:pPr>
        <w:rPr>
          <w:color w:val="000000"/>
        </w:rPr>
      </w:pPr>
    </w:p>
    <w:p w:rsidR="00ED74E8" w:rsidRDefault="007E5F0F" w:rsidP="007E5F0F">
      <w:pPr>
        <w:rPr>
          <w:color w:val="000000"/>
        </w:rPr>
      </w:pPr>
      <w:r>
        <w:rPr>
          <w:rFonts w:ascii="Arial" w:hAnsi="Arial" w:cs="Arial"/>
          <w:b/>
          <w:i/>
          <w:caps/>
          <w:sz w:val="20"/>
          <w:szCs w:val="20"/>
        </w:rPr>
        <w:t xml:space="preserve">ИМПРЕГНИРОВАННОЕ ДОЛОТО </w:t>
      </w:r>
      <w:r>
        <w:rPr>
          <w:color w:val="000000"/>
        </w:rPr>
        <w:t xml:space="preserve">– разновидность породоразрушающего инструмента с матричным корпусом, в </w:t>
      </w:r>
      <w:r w:rsidR="000F3329">
        <w:rPr>
          <w:color w:val="000000"/>
        </w:rPr>
        <w:t>вооружение</w:t>
      </w:r>
      <w:r>
        <w:rPr>
          <w:color w:val="000000"/>
        </w:rPr>
        <w:t xml:space="preserve"> котор</w:t>
      </w:r>
      <w:r w:rsidR="000F3329">
        <w:rPr>
          <w:color w:val="000000"/>
        </w:rPr>
        <w:t>ого</w:t>
      </w:r>
      <w:r>
        <w:rPr>
          <w:color w:val="000000"/>
        </w:rPr>
        <w:t xml:space="preserve"> входят сегменты различной формы с импрегнированным в них мелкозернистыми или искусственными алмазами</w:t>
      </w:r>
      <w:r w:rsidR="00DE1589">
        <w:rPr>
          <w:color w:val="000000"/>
        </w:rPr>
        <w:t>.</w:t>
      </w:r>
      <w:r>
        <w:rPr>
          <w:color w:val="000000"/>
        </w:rPr>
        <w:t xml:space="preserve"> </w:t>
      </w:r>
    </w:p>
    <w:p w:rsidR="00ED74E8" w:rsidRDefault="00ED74E8" w:rsidP="007E5F0F">
      <w:pPr>
        <w:rPr>
          <w:color w:val="000000"/>
        </w:rPr>
      </w:pPr>
    </w:p>
    <w:p w:rsidR="007E5F0F" w:rsidRPr="00204DC5" w:rsidRDefault="00ED74E8" w:rsidP="00ED74E8">
      <w:pPr>
        <w:ind w:left="567"/>
        <w:rPr>
          <w:i/>
          <w:u w:val="single"/>
        </w:rPr>
      </w:pPr>
      <w:r w:rsidRPr="006C20E1">
        <w:rPr>
          <w:i/>
          <w:u w:val="single"/>
        </w:rPr>
        <w:t>Примечание:</w:t>
      </w:r>
      <w:r w:rsidRPr="00DE1589">
        <w:rPr>
          <w:i/>
        </w:rPr>
        <w:t xml:space="preserve"> Основной</w:t>
      </w:r>
      <w:r w:rsidR="007E5F0F" w:rsidRPr="00DE1589">
        <w:rPr>
          <w:i/>
        </w:rPr>
        <w:t xml:space="preserve"> механизм разрушения породы</w:t>
      </w:r>
      <w:r w:rsidR="00F14E7D" w:rsidRPr="00DE1589">
        <w:rPr>
          <w:i/>
        </w:rPr>
        <w:t>:</w:t>
      </w:r>
      <w:r w:rsidR="007E5F0F" w:rsidRPr="00DE1589">
        <w:rPr>
          <w:i/>
        </w:rPr>
        <w:t xml:space="preserve"> </w:t>
      </w:r>
      <w:r w:rsidR="007C6E48">
        <w:rPr>
          <w:i/>
        </w:rPr>
        <w:t>истирание</w:t>
      </w:r>
      <w:r w:rsidR="00BB1693" w:rsidRPr="00204DC5">
        <w:rPr>
          <w:i/>
        </w:rPr>
        <w:t>.</w:t>
      </w:r>
    </w:p>
    <w:p w:rsidR="007E5F0F" w:rsidRPr="002D204A" w:rsidRDefault="007E5F0F" w:rsidP="007E5F0F">
      <w:pPr>
        <w:pStyle w:val="S0"/>
      </w:pPr>
    </w:p>
    <w:p w:rsidR="008E09CF" w:rsidRDefault="00BB1693" w:rsidP="008E09CF">
      <w:r w:rsidRPr="00204DC5">
        <w:rPr>
          <w:rFonts w:ascii="Arial" w:hAnsi="Arial" w:cs="Arial"/>
          <w:b/>
          <w:bCs/>
          <w:i/>
          <w:iCs/>
          <w:color w:val="000000"/>
          <w:spacing w:val="-7"/>
          <w:sz w:val="20"/>
          <w:szCs w:val="20"/>
        </w:rPr>
        <w:t xml:space="preserve">КЕРН </w:t>
      </w:r>
      <w:r w:rsidRPr="00204DC5">
        <w:rPr>
          <w:b/>
          <w:bCs/>
          <w:iCs/>
          <w:color w:val="000000"/>
          <w:spacing w:val="-7"/>
        </w:rPr>
        <w:t xml:space="preserve"> </w:t>
      </w:r>
      <w:r w:rsidRPr="00204DC5">
        <w:t>– образец (столбик) грунта, образующийся в результате кольцевого разрушения грунта забоя скважины</w:t>
      </w:r>
      <w:r w:rsidR="008E09CF">
        <w:t>.</w:t>
      </w:r>
    </w:p>
    <w:p w:rsidR="008E09CF" w:rsidRDefault="008E09CF" w:rsidP="008E09CF"/>
    <w:p w:rsidR="008E09CF" w:rsidRDefault="008E09CF" w:rsidP="008E09CF">
      <w:r w:rsidRPr="00793971">
        <w:rPr>
          <w:rFonts w:ascii="Arial" w:hAnsi="Arial" w:cs="Arial"/>
          <w:b/>
          <w:bCs/>
          <w:i/>
          <w:iCs/>
          <w:color w:val="000000"/>
          <w:spacing w:val="-7"/>
          <w:sz w:val="20"/>
          <w:szCs w:val="20"/>
        </w:rPr>
        <w:t>КОРРЕКТИРУЮЩЕЕ ДЕЙСТВИЕ</w:t>
      </w:r>
      <w:r>
        <w:rPr>
          <w:rStyle w:val="urtxtemph"/>
          <w:i/>
          <w:iCs/>
        </w:rPr>
        <w:t xml:space="preserve"> </w:t>
      </w:r>
      <w:r w:rsidRPr="00273937">
        <w:t xml:space="preserve">– </w:t>
      </w:r>
      <w:r w:rsidRPr="00793971">
        <w:t>действие, направленное на устранение причин выявленного несоответствия или другой нежелательной ситуации и предпринимаемое во избежание повторений этого несоответствия.</w:t>
      </w:r>
    </w:p>
    <w:p w:rsidR="008E09CF" w:rsidRDefault="008E09CF" w:rsidP="008E09CF"/>
    <w:p w:rsidR="00C7657A" w:rsidRDefault="00C7657A" w:rsidP="00393134">
      <w:r w:rsidRPr="00B81799">
        <w:rPr>
          <w:rFonts w:ascii="Arial" w:hAnsi="Arial" w:cs="Arial"/>
          <w:b/>
          <w:i/>
          <w:sz w:val="20"/>
          <w:szCs w:val="20"/>
        </w:rPr>
        <w:t>П</w:t>
      </w:r>
      <w:r>
        <w:rPr>
          <w:rFonts w:ascii="Arial" w:hAnsi="Arial" w:cs="Arial"/>
          <w:b/>
          <w:i/>
          <w:sz w:val="20"/>
          <w:szCs w:val="20"/>
        </w:rPr>
        <w:t>АЧКИ ОДИНАКОВОЙ БУРИМОСТИ –</w:t>
      </w:r>
      <w:r w:rsidRPr="007C2DF6">
        <w:t xml:space="preserve"> </w:t>
      </w:r>
      <w:r>
        <w:t>объ</w:t>
      </w:r>
      <w:r w:rsidR="00971176">
        <w:t>ективное объединение интервалов</w:t>
      </w:r>
      <w:r>
        <w:t xml:space="preserve"> </w:t>
      </w:r>
      <w:r w:rsidR="00971176">
        <w:t xml:space="preserve">разреза ствола скважины, в пределах </w:t>
      </w:r>
      <w:r w:rsidR="008957EB">
        <w:t xml:space="preserve">которого </w:t>
      </w:r>
      <w:r w:rsidR="00971176">
        <w:t xml:space="preserve">каждый вариационный ряд анализируемых показателей бурения относится к одной генеральной совокупности. </w:t>
      </w:r>
    </w:p>
    <w:p w:rsidR="00C7657A" w:rsidRPr="008E09CF" w:rsidRDefault="00C7657A" w:rsidP="008E09CF">
      <w:pPr>
        <w:pStyle w:val="S0"/>
      </w:pPr>
    </w:p>
    <w:p w:rsidR="00393134" w:rsidRDefault="00393134" w:rsidP="00393134">
      <w:r w:rsidRPr="00B81799">
        <w:rPr>
          <w:rFonts w:ascii="Arial" w:hAnsi="Arial" w:cs="Arial"/>
          <w:b/>
          <w:i/>
          <w:sz w:val="20"/>
          <w:szCs w:val="20"/>
        </w:rPr>
        <w:t>ПОДРЯД</w:t>
      </w:r>
      <w:r>
        <w:rPr>
          <w:rFonts w:ascii="Arial" w:hAnsi="Arial" w:cs="Arial"/>
          <w:b/>
          <w:i/>
          <w:sz w:val="20"/>
          <w:szCs w:val="20"/>
        </w:rPr>
        <w:t>НАЯ ОРГАНИЗАЦИЯ</w:t>
      </w:r>
      <w:r w:rsidR="00BD02F9">
        <w:rPr>
          <w:rFonts w:ascii="Arial" w:hAnsi="Arial" w:cs="Arial"/>
          <w:b/>
          <w:i/>
          <w:sz w:val="20"/>
          <w:szCs w:val="20"/>
        </w:rPr>
        <w:t xml:space="preserve"> (ПОДРЯДЧИК)</w:t>
      </w:r>
      <w:r>
        <w:rPr>
          <w:rFonts w:ascii="Arial" w:hAnsi="Arial" w:cs="Arial"/>
          <w:b/>
          <w:i/>
          <w:sz w:val="20"/>
          <w:szCs w:val="20"/>
        </w:rPr>
        <w:t xml:space="preserve"> –</w:t>
      </w:r>
      <w:r w:rsidRPr="007C2DF6">
        <w:t xml:space="preserve"> </w:t>
      </w:r>
      <w:r w:rsidRPr="00D61CA8">
        <w:t>физическ</w:t>
      </w:r>
      <w:r>
        <w:t>о</w:t>
      </w:r>
      <w:r w:rsidRPr="00D61CA8">
        <w:t>е и юридическ</w:t>
      </w:r>
      <w:r>
        <w:t>о</w:t>
      </w:r>
      <w:r w:rsidRPr="00D61CA8">
        <w:t>е лиц</w:t>
      </w:r>
      <w:r>
        <w:t>о</w:t>
      </w:r>
      <w:r w:rsidRPr="00D61CA8">
        <w:t>, котор</w:t>
      </w:r>
      <w:r>
        <w:t>о</w:t>
      </w:r>
      <w:r w:rsidRPr="00D61CA8">
        <w:t xml:space="preserve">е </w:t>
      </w:r>
      <w:r>
        <w:t xml:space="preserve">выполняет работы </w:t>
      </w:r>
      <w:r w:rsidRPr="00D61CA8">
        <w:t xml:space="preserve">на объектах Заказчика по Договору </w:t>
      </w:r>
      <w:r>
        <w:t>на выполнение работ</w:t>
      </w:r>
      <w:r w:rsidRPr="00D61CA8">
        <w:t>, заключаемому с Заказчиком в соответствии с Гражданским кодексом Российской Федерации.</w:t>
      </w:r>
    </w:p>
    <w:p w:rsidR="006C20E1" w:rsidRDefault="006C20E1" w:rsidP="00393134"/>
    <w:p w:rsidR="006C20E1" w:rsidRPr="006C20E1" w:rsidRDefault="006C20E1" w:rsidP="006C20E1">
      <w:pPr>
        <w:ind w:left="567"/>
        <w:rPr>
          <w:i/>
        </w:rPr>
      </w:pPr>
      <w:r w:rsidRPr="006C20E1">
        <w:rPr>
          <w:i/>
          <w:u w:val="single"/>
        </w:rPr>
        <w:t>Примечание:</w:t>
      </w:r>
      <w:r w:rsidRPr="006C20E1">
        <w:rPr>
          <w:i/>
        </w:rPr>
        <w:t xml:space="preserve"> </w:t>
      </w:r>
      <w:r w:rsidRPr="006C20E1">
        <w:rPr>
          <w:i/>
          <w:szCs w:val="24"/>
          <w:lang w:eastAsia="ru-RU"/>
        </w:rPr>
        <w:t>Подрядчик обязан иметь лицензию на осуществление им тех видов деятельности, которые подлежат лицензированию.</w:t>
      </w:r>
    </w:p>
    <w:p w:rsidR="004046C8" w:rsidRPr="008E09CF" w:rsidRDefault="004046C8" w:rsidP="008E09CF">
      <w:pPr>
        <w:pStyle w:val="S0"/>
      </w:pPr>
    </w:p>
    <w:p w:rsidR="003D6FA3" w:rsidRDefault="003D6FA3" w:rsidP="003D6FA3">
      <w:r w:rsidRPr="004A523C">
        <w:rPr>
          <w:rFonts w:ascii="Arial" w:hAnsi="Arial" w:cs="Arial"/>
          <w:b/>
          <w:i/>
          <w:sz w:val="20"/>
          <w:szCs w:val="20"/>
        </w:rPr>
        <w:t>ПРИРАБОТКА ДОЛОТА –</w:t>
      </w:r>
      <w:r>
        <w:t xml:space="preserve"> </w:t>
      </w:r>
      <w:r w:rsidR="009A7D38">
        <w:t>бурение при заниженном режиме на глубину, равную высоте долота.</w:t>
      </w:r>
    </w:p>
    <w:p w:rsidR="003D6FA3" w:rsidRDefault="003D6FA3" w:rsidP="003D6FA3">
      <w:pPr>
        <w:pStyle w:val="S0"/>
      </w:pPr>
    </w:p>
    <w:p w:rsidR="001E6B9B" w:rsidRPr="001E6B9B" w:rsidRDefault="001E6B9B" w:rsidP="001E6B9B">
      <w:r w:rsidRPr="001E6B9B">
        <w:rPr>
          <w:rFonts w:ascii="Arial" w:hAnsi="Arial" w:cs="Arial"/>
          <w:b/>
          <w:i/>
          <w:sz w:val="20"/>
          <w:szCs w:val="20"/>
        </w:rPr>
        <w:t xml:space="preserve">ПРОГРАММА ПО БУРОВЫМ РАСТВОРАМ </w:t>
      </w:r>
      <w:r w:rsidRPr="001E6B9B">
        <w:t>– рабочий документ, включающий в себя совокупность режимов промывки и других операций, связанных с гидравликой и обеспечивающих бурение скважин без осложнений или с минимумом осложнений, состав, основные параметры и характеристики, буровых растворов применяющихся в процессе бурения скважины, планируемый расход материалов для приготовления буровых растворов, планируемые объемы использования буровых растворов и их стоимость, объемы образующихся отходов, инженерные рекомендации по предотвращению осложнений в процессе бурения скважин, предложения по оптимизации процесса бурения, другую необходимую информацию.</w:t>
      </w:r>
    </w:p>
    <w:p w:rsidR="001E6B9B" w:rsidRPr="008E09CF" w:rsidRDefault="001E6B9B" w:rsidP="008E09CF">
      <w:pPr>
        <w:pStyle w:val="S0"/>
      </w:pPr>
    </w:p>
    <w:p w:rsidR="002C7594" w:rsidRPr="002D204A" w:rsidRDefault="002C7594" w:rsidP="003D6FA3">
      <w:pPr>
        <w:pStyle w:val="S0"/>
      </w:pPr>
      <w:r w:rsidRPr="002C7594">
        <w:rPr>
          <w:rFonts w:ascii="Arial" w:eastAsia="Calibri" w:hAnsi="Arial" w:cs="Arial"/>
          <w:b/>
          <w:i/>
          <w:sz w:val="20"/>
          <w:szCs w:val="20"/>
          <w:lang w:eastAsia="en-US"/>
        </w:rPr>
        <w:t>ПРОГРАММА СТРОИТЕЛЬСТВА СКВАЖИНЫ (ПРОГРАММА БУРЕНИЯ)</w:t>
      </w:r>
      <w:r w:rsidRPr="002C7594">
        <w:t xml:space="preserve"> </w:t>
      </w:r>
      <w:r w:rsidRPr="002C7594">
        <w:rPr>
          <w:rFonts w:eastAsia="Calibri"/>
          <w:szCs w:val="22"/>
          <w:lang w:eastAsia="en-US"/>
        </w:rPr>
        <w:t>– комплект документов, на основании которых выполняются работы по строительству скважин. К программе бурения скважин относятся: групповые рабочие проекты, индивидуальные рабочие проекты, выписки из групповых рабочих проектов, планы работ и другие документы, на основании которых выполняются те или иные операции по строительству скважин.</w:t>
      </w:r>
    </w:p>
    <w:p w:rsidR="002C7594" w:rsidRPr="002C7594" w:rsidRDefault="002C7594" w:rsidP="002C7594">
      <w:pPr>
        <w:pStyle w:val="S0"/>
      </w:pPr>
    </w:p>
    <w:p w:rsidR="003D6FA3" w:rsidRDefault="00BB1693" w:rsidP="003D6FA3">
      <w:r w:rsidRPr="009A7D38">
        <w:rPr>
          <w:rFonts w:ascii="Arial" w:hAnsi="Arial" w:cs="Arial"/>
          <w:b/>
          <w:i/>
          <w:sz w:val="20"/>
          <w:szCs w:val="20"/>
        </w:rPr>
        <w:t xml:space="preserve">ПРОМЫВОЧНАЯ НАСАДКА ДОЛОТА – </w:t>
      </w:r>
      <w:r w:rsidRPr="009A7D38">
        <w:t>сменная часть долота, изготовленная, как правило, из сплава карбид вольфрама, предназначенная для создания перепада давления на забое, а также ударной силы струи и удельной гидравлической мощности.</w:t>
      </w:r>
    </w:p>
    <w:p w:rsidR="003D6FA3" w:rsidRDefault="003D6FA3" w:rsidP="003D6FA3">
      <w:pPr>
        <w:pStyle w:val="S0"/>
      </w:pPr>
    </w:p>
    <w:p w:rsidR="003D6FA3" w:rsidRDefault="003D6FA3" w:rsidP="003D6FA3">
      <w:pPr>
        <w:pStyle w:val="S0"/>
      </w:pPr>
      <w:r>
        <w:rPr>
          <w:rFonts w:ascii="Arial" w:hAnsi="Arial" w:cs="Arial"/>
          <w:b/>
          <w:i/>
          <w:sz w:val="20"/>
          <w:szCs w:val="20"/>
        </w:rPr>
        <w:lastRenderedPageBreak/>
        <w:t>РАЗДВИЖНОЙ РАСШИРИТЕЛЬ</w:t>
      </w:r>
      <w:r w:rsidR="0044134C">
        <w:rPr>
          <w:rFonts w:ascii="Arial" w:hAnsi="Arial" w:cs="Arial"/>
          <w:b/>
          <w:i/>
          <w:sz w:val="20"/>
          <w:szCs w:val="20"/>
        </w:rPr>
        <w:t xml:space="preserve"> СТВОЛА СКВАЖИНЫ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4A523C">
        <w:rPr>
          <w:rFonts w:ascii="Arial" w:hAnsi="Arial" w:cs="Arial"/>
          <w:b/>
          <w:i/>
          <w:sz w:val="20"/>
          <w:szCs w:val="20"/>
        </w:rPr>
        <w:t>–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>
        <w:t>оборудование (механического, гидравлического или гидромеханического принципа действия), предназначенное для расширения ствола скважины до размеров, превышающих проходной диаметр в ранее спущенной обсадной колонне.</w:t>
      </w:r>
    </w:p>
    <w:p w:rsidR="003D6FA3" w:rsidRDefault="003D6FA3" w:rsidP="003D6FA3">
      <w:pPr>
        <w:pStyle w:val="S0"/>
      </w:pPr>
    </w:p>
    <w:p w:rsidR="00971176" w:rsidRDefault="00971176" w:rsidP="00971176">
      <w:pPr>
        <w:pStyle w:val="af5"/>
      </w:pPr>
      <w:r w:rsidRPr="00971176">
        <w:rPr>
          <w:rFonts w:ascii="Arial" w:eastAsia="Times New Roman" w:hAnsi="Arial" w:cs="Arial"/>
          <w:b/>
          <w:i/>
          <w:lang w:eastAsia="ru-RU"/>
        </w:rPr>
        <w:t>РАЗВЕДОЧНЫЕ СКВАЖИНЫ</w:t>
      </w:r>
      <w:r>
        <w:rPr>
          <w:rStyle w:val="urtxtemph"/>
          <w:i/>
          <w:iCs/>
        </w:rPr>
        <w:t xml:space="preserve"> </w:t>
      </w:r>
      <w:r w:rsidRPr="004A523C">
        <w:rPr>
          <w:rFonts w:ascii="Arial" w:hAnsi="Arial" w:cs="Arial"/>
          <w:b/>
          <w:i/>
        </w:rPr>
        <w:t>–</w:t>
      </w:r>
      <w:r w:rsidRPr="00971176">
        <w:rPr>
          <w:rFonts w:eastAsia="Times New Roman"/>
          <w:sz w:val="24"/>
          <w:szCs w:val="24"/>
          <w:lang w:eastAsia="ru-RU"/>
        </w:rPr>
        <w:t xml:space="preserve"> скважины, бурящиеся на площадях с установленной промышленной нефтегазоносностью с целью подготовки запасов нефти и газа промышленных категорий в необходимом соотношении и сбора исходных данных для составления проекта (схемы) разработки залежи (месторождения).</w:t>
      </w:r>
    </w:p>
    <w:p w:rsidR="00971176" w:rsidRPr="008E09CF" w:rsidRDefault="00971176" w:rsidP="008E09CF">
      <w:pPr>
        <w:pStyle w:val="S0"/>
      </w:pPr>
    </w:p>
    <w:p w:rsidR="00393134" w:rsidRDefault="00393134" w:rsidP="00393134">
      <w:pPr>
        <w:rPr>
          <w:rStyle w:val="urtxtemph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РЕКОНСТРУКЦИЯ СКВАЖИН</w:t>
      </w:r>
      <w:r w:rsidRPr="00A774A8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–</w:t>
      </w:r>
      <w:r w:rsidRPr="00A774A8">
        <w:rPr>
          <w:b/>
          <w:i/>
        </w:rPr>
        <w:t xml:space="preserve"> </w:t>
      </w:r>
      <w:r w:rsidRPr="008A2FDD">
        <w:rPr>
          <w:rStyle w:val="urtxtemph"/>
        </w:rPr>
        <w:t xml:space="preserve">комплекс работ по сооружению </w:t>
      </w:r>
      <w:r w:rsidRPr="009E6CA4">
        <w:rPr>
          <w:rStyle w:val="urtxtemph"/>
        </w:rPr>
        <w:t>дополнительных</w:t>
      </w:r>
      <w:r>
        <w:rPr>
          <w:rStyle w:val="urtxtemph"/>
        </w:rPr>
        <w:t xml:space="preserve"> </w:t>
      </w:r>
      <w:r w:rsidRPr="008A2FDD">
        <w:rPr>
          <w:rStyle w:val="urtxtemph"/>
        </w:rPr>
        <w:t>столов скважин (в том числе углубление скважины через башмак) с целью вскрытия дополнительных продуктивных мощностей и извлечения остаточных запасов нефти или оценки продуктивности горизонта и доразведки месторождений.</w:t>
      </w:r>
    </w:p>
    <w:p w:rsidR="008B7410" w:rsidRPr="002D204A" w:rsidRDefault="008B7410" w:rsidP="008B7410">
      <w:pPr>
        <w:pStyle w:val="S0"/>
      </w:pPr>
    </w:p>
    <w:p w:rsidR="00393134" w:rsidRDefault="00393134" w:rsidP="00393134">
      <w:pPr>
        <w:rPr>
          <w:rStyle w:val="urtxtemph"/>
        </w:rPr>
      </w:pPr>
      <w:r w:rsidRPr="00BA1040">
        <w:rPr>
          <w:rFonts w:ascii="Arial" w:hAnsi="Arial" w:cs="Arial"/>
          <w:b/>
          <w:bCs/>
          <w:i/>
          <w:iCs/>
          <w:sz w:val="20"/>
          <w:szCs w:val="20"/>
        </w:rPr>
        <w:t>С</w:t>
      </w:r>
      <w:r>
        <w:rPr>
          <w:rFonts w:ascii="Arial" w:hAnsi="Arial" w:cs="Arial"/>
          <w:b/>
          <w:bCs/>
          <w:i/>
          <w:iCs/>
          <w:sz w:val="20"/>
          <w:szCs w:val="20"/>
        </w:rPr>
        <w:t>КВАЖИНА</w:t>
      </w:r>
      <w:r>
        <w:rPr>
          <w:rStyle w:val="urtxtemph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–</w:t>
      </w:r>
      <w:r>
        <w:rPr>
          <w:b/>
        </w:rPr>
        <w:t xml:space="preserve"> </w:t>
      </w:r>
      <w:r>
        <w:rPr>
          <w:rStyle w:val="urtxtemph"/>
        </w:rPr>
        <w:t>горная выработка круглого сечения, пробуренная с поверхности земли или с подземной выработки под любым углом к горизонту, диаметр которой много меньше ее глубины.</w:t>
      </w:r>
    </w:p>
    <w:p w:rsidR="00CE6510" w:rsidRDefault="00CE6510" w:rsidP="00393134">
      <w:pPr>
        <w:rPr>
          <w:rStyle w:val="urtxtemph"/>
        </w:rPr>
      </w:pPr>
    </w:p>
    <w:p w:rsidR="00F45E16" w:rsidRDefault="00F45E16" w:rsidP="00F45E16">
      <w:r w:rsidRPr="004A523C">
        <w:rPr>
          <w:rFonts w:ascii="Arial" w:hAnsi="Arial" w:cs="Arial"/>
          <w:b/>
          <w:i/>
          <w:sz w:val="20"/>
          <w:szCs w:val="20"/>
        </w:rPr>
        <w:t>СТОЙКОСТЬ</w:t>
      </w:r>
      <w:r>
        <w:rPr>
          <w:rFonts w:ascii="Arial" w:hAnsi="Arial" w:cs="Arial"/>
          <w:b/>
          <w:i/>
          <w:sz w:val="20"/>
          <w:szCs w:val="20"/>
        </w:rPr>
        <w:t xml:space="preserve"> (РЕСУРС)</w:t>
      </w:r>
      <w:r w:rsidRPr="004A523C">
        <w:rPr>
          <w:rFonts w:ascii="Arial" w:hAnsi="Arial" w:cs="Arial"/>
          <w:b/>
          <w:i/>
          <w:sz w:val="20"/>
          <w:szCs w:val="20"/>
        </w:rPr>
        <w:t xml:space="preserve"> ДОЛОТА –</w:t>
      </w:r>
      <w:r>
        <w:t xml:space="preserve"> способность долота сопротивляться естественному износу в процессе бурения, определяющаяся в данных условиях бурения</w:t>
      </w:r>
    </w:p>
    <w:p w:rsidR="00727789" w:rsidRPr="008E09CF" w:rsidRDefault="00727789" w:rsidP="00727789">
      <w:pPr>
        <w:pStyle w:val="S0"/>
        <w:rPr>
          <w:b/>
          <w:caps/>
        </w:rPr>
      </w:pPr>
    </w:p>
    <w:p w:rsidR="008E09CF" w:rsidRDefault="008E09CF" w:rsidP="008E09CF">
      <w:r w:rsidRPr="00A774A8">
        <w:rPr>
          <w:rFonts w:ascii="Arial" w:hAnsi="Arial" w:cs="Arial"/>
          <w:b/>
          <w:bCs/>
          <w:i/>
          <w:iCs/>
          <w:sz w:val="20"/>
          <w:szCs w:val="20"/>
        </w:rPr>
        <w:t xml:space="preserve">СТРОИТЕЛЬСТВО СКВАЖИН </w:t>
      </w:r>
      <w:r>
        <w:rPr>
          <w:rFonts w:ascii="Arial" w:hAnsi="Arial" w:cs="Arial"/>
          <w:b/>
          <w:i/>
          <w:sz w:val="20"/>
          <w:szCs w:val="20"/>
        </w:rPr>
        <w:t>–</w:t>
      </w:r>
      <w:r w:rsidRPr="00A774A8">
        <w:rPr>
          <w:b/>
          <w:i/>
        </w:rPr>
        <w:t xml:space="preserve"> </w:t>
      </w:r>
      <w:r w:rsidRPr="00A774A8">
        <w:rPr>
          <w:rStyle w:val="urtxtemph"/>
        </w:rPr>
        <w:t>комплекс работ по строительству скважин, включающий вышкомонтажные работы, бурение, крепление ствола и освоение скважины</w:t>
      </w:r>
      <w:r w:rsidRPr="00A774A8">
        <w:t>.</w:t>
      </w:r>
    </w:p>
    <w:p w:rsidR="00F45E16" w:rsidRDefault="00F45E16" w:rsidP="00F45E16">
      <w:pPr>
        <w:pStyle w:val="S0"/>
      </w:pPr>
    </w:p>
    <w:p w:rsidR="004503E6" w:rsidRDefault="004503E6" w:rsidP="004503E6">
      <w:r w:rsidRPr="008A7208">
        <w:rPr>
          <w:rFonts w:ascii="Arial" w:hAnsi="Arial" w:cs="Arial"/>
          <w:b/>
          <w:i/>
          <w:sz w:val="20"/>
          <w:szCs w:val="20"/>
        </w:rPr>
        <w:t>СУПЕРВАЙЗИНГ</w:t>
      </w:r>
      <w:r w:rsidRPr="008A7208">
        <w:t xml:space="preserve"> – управление и контроль проведения Подрядчиками </w:t>
      </w:r>
      <w:r>
        <w:t>производственных процессов.</w:t>
      </w:r>
    </w:p>
    <w:p w:rsidR="004503E6" w:rsidRDefault="004503E6" w:rsidP="00F45E16">
      <w:pPr>
        <w:pStyle w:val="S0"/>
      </w:pPr>
    </w:p>
    <w:p w:rsidR="004046C8" w:rsidRDefault="004046C8" w:rsidP="004046C8">
      <w:r w:rsidRPr="004A523C">
        <w:rPr>
          <w:rFonts w:ascii="Arial" w:hAnsi="Arial" w:cs="Arial"/>
          <w:b/>
          <w:i/>
          <w:sz w:val="20"/>
          <w:szCs w:val="20"/>
        </w:rPr>
        <w:t>Т</w:t>
      </w:r>
      <w:r>
        <w:rPr>
          <w:rFonts w:ascii="Arial" w:hAnsi="Arial" w:cs="Arial"/>
          <w:b/>
          <w:i/>
          <w:sz w:val="20"/>
          <w:szCs w:val="20"/>
        </w:rPr>
        <w:t>ЕХНИЧЕСКОЕ ЗАДАНИЕ НА ТЕХНОЛОГИЧЕСКОЕ СОПРОВОЖДЕНИЕ ОТРАБОТКИ ДОЛОТ</w:t>
      </w:r>
      <w:r w:rsidRPr="004A523C">
        <w:rPr>
          <w:rFonts w:ascii="Arial" w:hAnsi="Arial" w:cs="Arial"/>
          <w:b/>
          <w:i/>
          <w:sz w:val="20"/>
          <w:szCs w:val="20"/>
        </w:rPr>
        <w:t xml:space="preserve"> –</w:t>
      </w:r>
      <w:r>
        <w:t xml:space="preserve"> исходный технический документ для проведения работ по технологическому сопровождению отработки долот, устанавливающий требования к содержанию, объемам и срокам выполнения работ.</w:t>
      </w:r>
    </w:p>
    <w:p w:rsidR="0056265F" w:rsidRDefault="0056265F" w:rsidP="000C7A59">
      <w:pPr>
        <w:ind w:left="567"/>
        <w:rPr>
          <w:i/>
          <w:u w:val="single"/>
        </w:rPr>
      </w:pPr>
    </w:p>
    <w:p w:rsidR="000C7A59" w:rsidRPr="006C20E1" w:rsidRDefault="000C7A59" w:rsidP="000C7A59">
      <w:pPr>
        <w:ind w:left="567"/>
        <w:rPr>
          <w:i/>
        </w:rPr>
      </w:pPr>
      <w:r w:rsidRPr="006C20E1">
        <w:rPr>
          <w:i/>
          <w:u w:val="single"/>
        </w:rPr>
        <w:t>Примечание:</w:t>
      </w:r>
      <w:r w:rsidRPr="006C20E1">
        <w:rPr>
          <w:i/>
        </w:rPr>
        <w:t xml:space="preserve"> </w:t>
      </w:r>
      <w:r>
        <w:rPr>
          <w:i/>
          <w:szCs w:val="24"/>
          <w:lang w:eastAsia="ru-RU"/>
        </w:rPr>
        <w:t xml:space="preserve">Является основанием для формирования технических и коммерческих предложений Подрядчика по </w:t>
      </w:r>
      <w:r w:rsidR="00A45BB7">
        <w:rPr>
          <w:i/>
          <w:szCs w:val="24"/>
          <w:lang w:eastAsia="ru-RU"/>
        </w:rPr>
        <w:t>технологическому сопровождению отработки долот</w:t>
      </w:r>
      <w:r w:rsidRPr="006C20E1">
        <w:rPr>
          <w:i/>
          <w:szCs w:val="24"/>
          <w:lang w:eastAsia="ru-RU"/>
        </w:rPr>
        <w:t>.</w:t>
      </w:r>
    </w:p>
    <w:p w:rsidR="004046C8" w:rsidRPr="002D204A" w:rsidRDefault="004046C8" w:rsidP="00F45E16">
      <w:pPr>
        <w:pStyle w:val="S0"/>
      </w:pPr>
    </w:p>
    <w:p w:rsidR="00CE6510" w:rsidRDefault="00CE6510" w:rsidP="00CE6510">
      <w:pPr>
        <w:rPr>
          <w:color w:val="000000"/>
        </w:rPr>
      </w:pPr>
      <w:r>
        <w:rPr>
          <w:rFonts w:ascii="Arial" w:hAnsi="Arial" w:cs="Arial"/>
          <w:b/>
          <w:i/>
          <w:caps/>
          <w:sz w:val="20"/>
          <w:szCs w:val="20"/>
        </w:rPr>
        <w:t xml:space="preserve">ШАРОШЕЧНОЕ ДОЛОТО </w:t>
      </w:r>
      <w:r>
        <w:rPr>
          <w:color w:val="000000"/>
        </w:rPr>
        <w:t>– разновидность породоразрушающего инструмента дробящего, дробяще-скалывающего действия с вооружением в виде шарошек, установленных с возможностью вращения.</w:t>
      </w:r>
    </w:p>
    <w:p w:rsidR="00CE6510" w:rsidRPr="002D204A" w:rsidRDefault="00CE6510" w:rsidP="00CE6510">
      <w:pPr>
        <w:pStyle w:val="S0"/>
      </w:pPr>
    </w:p>
    <w:p w:rsidR="00460F79" w:rsidRPr="00460F79" w:rsidRDefault="00460F79" w:rsidP="00460F79">
      <w:pPr>
        <w:rPr>
          <w:color w:val="000000"/>
        </w:rPr>
      </w:pPr>
      <w:r w:rsidRPr="00704699">
        <w:rPr>
          <w:rFonts w:ascii="Arial" w:hAnsi="Arial" w:cs="Arial"/>
          <w:b/>
          <w:i/>
          <w:caps/>
          <w:sz w:val="20"/>
          <w:szCs w:val="20"/>
        </w:rPr>
        <w:t xml:space="preserve">ШЛАМ </w:t>
      </w:r>
      <w:r w:rsidRPr="00704699">
        <w:rPr>
          <w:color w:val="000000"/>
        </w:rPr>
        <w:t xml:space="preserve">– </w:t>
      </w:r>
      <w:r w:rsidR="002C72E0" w:rsidRPr="002C72E0">
        <w:rPr>
          <w:rStyle w:val="urtxtemph"/>
        </w:rPr>
        <w:t>горная порода, измельченная в процессе бурения и вынесенная на поверхность промывочной жидкостью</w:t>
      </w:r>
      <w:r w:rsidRPr="00704699">
        <w:rPr>
          <w:color w:val="000000"/>
        </w:rPr>
        <w:t>.</w:t>
      </w:r>
    </w:p>
    <w:p w:rsidR="00997033" w:rsidRDefault="00997033" w:rsidP="00393134"/>
    <w:p w:rsidR="00997033" w:rsidRDefault="00997033" w:rsidP="00393134">
      <w:r w:rsidRPr="00997033">
        <w:rPr>
          <w:rFonts w:ascii="Arial" w:hAnsi="Arial" w:cs="Arial"/>
          <w:b/>
          <w:bCs/>
          <w:i/>
          <w:iCs/>
          <w:sz w:val="20"/>
          <w:szCs w:val="20"/>
        </w:rPr>
        <w:t>ЭКСПЛУАТАЦИОННАЯ СКВАЖИНА</w:t>
      </w:r>
      <w:r w:rsidRPr="00997033">
        <w:rPr>
          <w:rStyle w:val="urtxtemph"/>
        </w:rPr>
        <w:t xml:space="preserve"> - </w:t>
      </w:r>
      <w:r>
        <w:rPr>
          <w:rStyle w:val="urtxtemph"/>
        </w:rPr>
        <w:t>добывающие, нагнетательные, контрольные (наблюдательные и пьезометрические) и специальные (водозаборные, поглощающие и др.) скважины, бурящиеся на месторождениях нефти и газа для реализации проектных решений по разработке месторождения.</w:t>
      </w:r>
    </w:p>
    <w:p w:rsidR="008F7203" w:rsidRPr="005864F8" w:rsidRDefault="008F7203" w:rsidP="008F7203">
      <w:pPr>
        <w:rPr>
          <w:bCs/>
          <w:iCs/>
          <w:szCs w:val="24"/>
        </w:rPr>
      </w:pPr>
    </w:p>
    <w:p w:rsidR="008F7203" w:rsidRDefault="008F7203" w:rsidP="008F7203">
      <w:pPr>
        <w:autoSpaceDE w:val="0"/>
        <w:autoSpaceDN w:val="0"/>
        <w:adjustRightInd w:val="0"/>
      </w:pPr>
      <w:bookmarkStart w:id="21" w:name="_Toc149983192"/>
      <w:bookmarkStart w:id="22" w:name="_Toc149985386"/>
    </w:p>
    <w:p w:rsidR="008F7203" w:rsidRDefault="008F7203" w:rsidP="00122D36">
      <w:pPr>
        <w:keepNext/>
        <w:keepLines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>ТЕРМИНЫ И ОПРЕДЕЛЕНИЯ ДЛЯ ЦЕЛЕЙ НАСТОЯЩЕГО ДОКУМЕНТА</w:t>
      </w:r>
    </w:p>
    <w:p w:rsidR="00122D36" w:rsidRPr="00122D36" w:rsidRDefault="00122D36" w:rsidP="00122D36">
      <w:pPr>
        <w:keepNext/>
        <w:keepLines/>
      </w:pPr>
    </w:p>
    <w:p w:rsidR="00BE0A41" w:rsidRDefault="00BE0A41" w:rsidP="00122D36">
      <w:pPr>
        <w:keepNext/>
        <w:keepLines/>
        <w:autoSpaceDE w:val="0"/>
        <w:autoSpaceDN w:val="0"/>
      </w:pPr>
      <w:r w:rsidRPr="007A279F">
        <w:rPr>
          <w:rFonts w:ascii="Arial" w:hAnsi="Arial" w:cs="Arial"/>
          <w:b/>
          <w:i/>
          <w:sz w:val="20"/>
          <w:szCs w:val="20"/>
        </w:rPr>
        <w:t>АВАРИЯ</w:t>
      </w:r>
      <w:r w:rsidRPr="00AD56CC">
        <w:rPr>
          <w:rFonts w:ascii="Arial" w:hAnsi="Arial" w:cs="Arial"/>
          <w:b/>
          <w:i/>
          <w:sz w:val="20"/>
          <w:szCs w:val="20"/>
        </w:rPr>
        <w:t xml:space="preserve"> В БУРЕНИИ </w:t>
      </w:r>
      <w:r>
        <w:t xml:space="preserve"> </w:t>
      </w:r>
      <w:r w:rsidRPr="007A279F">
        <w:t>–</w:t>
      </w:r>
      <w:r>
        <w:t xml:space="preserve"> нарушение непрерывности технологического процесса бурения скважины, вызванное потерей подвижности колонны труб или её поломкой с оставлением в скважине элементов колонны, а также различных предметов, для извлечения которых требуется проведение специальных работ, не предусмотренных проектом.</w:t>
      </w:r>
    </w:p>
    <w:p w:rsidR="006028B6" w:rsidRDefault="006028B6" w:rsidP="006028B6"/>
    <w:p w:rsidR="00393134" w:rsidRPr="007A279F" w:rsidRDefault="00393134" w:rsidP="00393134">
      <w:pPr>
        <w:pStyle w:val="aff"/>
        <w:spacing w:after="0"/>
        <w:ind w:left="0"/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БУРОВОЙ СУПЕРВАЙЗЕР (СУПЕРВАЙЗЕР) </w:t>
      </w:r>
      <w:r w:rsidRPr="007A279F">
        <w:t xml:space="preserve">– специалист, представитель Заказчика на объектах строительства скважин и </w:t>
      </w:r>
      <w:r>
        <w:t>зарезки боковых стволов</w:t>
      </w:r>
      <w:r w:rsidRPr="007A279F">
        <w:t xml:space="preserve">, осуществляющий технологический контроль и управление процессом строительства скважин и </w:t>
      </w:r>
      <w:r>
        <w:t>зарезки боковых стволов</w:t>
      </w:r>
      <w:r w:rsidRPr="007A279F">
        <w:t xml:space="preserve"> в строгом соответствии с регламентирующими документами и интересами Заказчика.</w:t>
      </w:r>
    </w:p>
    <w:p w:rsidR="00393134" w:rsidRPr="002D204A" w:rsidRDefault="00393134" w:rsidP="00246AA9">
      <w:pPr>
        <w:pStyle w:val="S0"/>
      </w:pPr>
    </w:p>
    <w:p w:rsidR="00393134" w:rsidRDefault="00393134" w:rsidP="00393134">
      <w:pPr>
        <w:rPr>
          <w:color w:val="000000"/>
        </w:rPr>
      </w:pPr>
      <w:r w:rsidRPr="00947EA5">
        <w:rPr>
          <w:rFonts w:ascii="Arial" w:hAnsi="Arial" w:cs="Arial"/>
          <w:b/>
          <w:i/>
          <w:caps/>
          <w:sz w:val="20"/>
          <w:szCs w:val="20"/>
        </w:rPr>
        <w:t>ДИФФЕРЕНЦИАЛЬНЫЙ ПЕРЕПАД</w:t>
      </w:r>
      <w:r w:rsidRPr="00947EA5">
        <w:rPr>
          <w:color w:val="00000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–</w:t>
      </w:r>
      <w:r w:rsidRPr="00947EA5">
        <w:rPr>
          <w:color w:val="000000"/>
        </w:rPr>
        <w:t xml:space="preserve"> разность давления на </w:t>
      </w:r>
      <w:r w:rsidR="00FF5714">
        <w:rPr>
          <w:color w:val="000000"/>
        </w:rPr>
        <w:t>манифольде при бурении и холостом вращении долота</w:t>
      </w:r>
      <w:r w:rsidR="00A45BB7">
        <w:rPr>
          <w:color w:val="000000"/>
        </w:rPr>
        <w:t xml:space="preserve"> при использовании винтового забойного двигателя</w:t>
      </w:r>
      <w:r w:rsidRPr="00947EA5">
        <w:rPr>
          <w:color w:val="000000"/>
        </w:rPr>
        <w:t>.</w:t>
      </w:r>
    </w:p>
    <w:p w:rsidR="00393134" w:rsidRPr="002D204A" w:rsidRDefault="00393134" w:rsidP="00246AA9">
      <w:pPr>
        <w:pStyle w:val="S0"/>
      </w:pPr>
    </w:p>
    <w:p w:rsidR="00FF58C6" w:rsidRDefault="00FF58C6" w:rsidP="00FF58C6">
      <w:r w:rsidRPr="004A523C">
        <w:rPr>
          <w:rFonts w:ascii="Arial" w:hAnsi="Arial" w:cs="Arial"/>
          <w:b/>
          <w:i/>
          <w:sz w:val="20"/>
          <w:szCs w:val="20"/>
        </w:rPr>
        <w:t xml:space="preserve">ДОЛБЛЕНИЕ (РЕЙС) </w:t>
      </w:r>
      <w:r>
        <w:rPr>
          <w:rFonts w:ascii="Arial" w:hAnsi="Arial" w:cs="Arial"/>
          <w:b/>
          <w:i/>
          <w:sz w:val="20"/>
          <w:szCs w:val="20"/>
        </w:rPr>
        <w:t>–</w:t>
      </w:r>
      <w:r w:rsidRPr="00947EA5">
        <w:rPr>
          <w:color w:val="000000"/>
        </w:rPr>
        <w:t xml:space="preserve"> </w:t>
      </w:r>
      <w:r>
        <w:t>количество метров, пробуренных долотом от начала разрушения породы на забое до момента окончания его работы по углублению скважины и подъема долота на поверхность.</w:t>
      </w:r>
    </w:p>
    <w:p w:rsidR="00FF58C6" w:rsidRPr="00122D36" w:rsidRDefault="00FF58C6" w:rsidP="00122D36"/>
    <w:p w:rsidR="00393134" w:rsidRDefault="00393134" w:rsidP="00393134">
      <w:r w:rsidRPr="004A523C">
        <w:rPr>
          <w:rFonts w:ascii="Arial" w:hAnsi="Arial" w:cs="Arial"/>
          <w:b/>
          <w:i/>
          <w:sz w:val="20"/>
          <w:szCs w:val="20"/>
        </w:rPr>
        <w:t>ДОСКА НАВОРОТА –</w:t>
      </w:r>
      <w:r>
        <w:t xml:space="preserve"> устройство, устанавливаемое в ротор, удерживающее долото во время его установки в </w:t>
      </w:r>
      <w:r w:rsidR="00DE1589">
        <w:t>компоновку</w:t>
      </w:r>
      <w:r w:rsidR="008248FB">
        <w:t xml:space="preserve"> низа буровой колонны. </w:t>
      </w:r>
    </w:p>
    <w:p w:rsidR="00E8389D" w:rsidRPr="002D204A" w:rsidRDefault="00E8389D" w:rsidP="00246AA9">
      <w:pPr>
        <w:pStyle w:val="S0"/>
      </w:pPr>
    </w:p>
    <w:p w:rsidR="00FC19BC" w:rsidRPr="00FC19BC" w:rsidRDefault="00FC19BC" w:rsidP="00393134">
      <w:r>
        <w:rPr>
          <w:rFonts w:ascii="Arial" w:hAnsi="Arial" w:cs="Arial"/>
          <w:b/>
          <w:i/>
          <w:sz w:val="20"/>
          <w:szCs w:val="20"/>
        </w:rPr>
        <w:t>ОПЦИОН</w:t>
      </w:r>
      <w:r w:rsidRPr="004A523C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–</w:t>
      </w:r>
      <w:r w:rsidRPr="00947EA5">
        <w:rPr>
          <w:color w:val="000000"/>
        </w:rPr>
        <w:t xml:space="preserve"> </w:t>
      </w:r>
      <w:r w:rsidRPr="00FC19BC">
        <w:t>право З</w:t>
      </w:r>
      <w:r>
        <w:t>аказчика</w:t>
      </w:r>
      <w:r w:rsidRPr="00FC19BC">
        <w:t> уменьшить или увеличить годовой объем </w:t>
      </w:r>
      <w:r>
        <w:t>услуг подрядчика по технологичекскому сопровождению отработки долот</w:t>
      </w:r>
      <w:r w:rsidRPr="00FC19BC">
        <w:t xml:space="preserve"> без изменения остальных согласованных условий, в том числе, без изменения </w:t>
      </w:r>
      <w:r>
        <w:t>стоимости услуг Подрядчика по технологическому сопровождению отработки долот</w:t>
      </w:r>
      <w:r w:rsidRPr="00FC19BC">
        <w:t>.</w:t>
      </w:r>
    </w:p>
    <w:p w:rsidR="00FC19BC" w:rsidRPr="00122D36" w:rsidRDefault="00FC19BC" w:rsidP="00122D36"/>
    <w:p w:rsidR="00393134" w:rsidRDefault="00393134" w:rsidP="00393134">
      <w:r w:rsidRPr="004A523C">
        <w:rPr>
          <w:rFonts w:ascii="Arial" w:hAnsi="Arial" w:cs="Arial"/>
          <w:b/>
          <w:i/>
          <w:sz w:val="20"/>
          <w:szCs w:val="20"/>
        </w:rPr>
        <w:t>ОСНАСТКА ПРЕДЫДУЩЕЙ КОЛОННЫ –</w:t>
      </w:r>
      <w:r>
        <w:t xml:space="preserve"> элементы </w:t>
      </w:r>
      <w:r w:rsidR="00C33C09">
        <w:t xml:space="preserve">технологической оснастки </w:t>
      </w:r>
      <w:r>
        <w:t>обсадной колонны, расположенные внутри нее, диаметром меньшие, чем долото, спускаемое для бурения следующей секции скважины</w:t>
      </w:r>
      <w:r w:rsidR="0098309E">
        <w:t xml:space="preserve"> </w:t>
      </w:r>
      <w:r>
        <w:t xml:space="preserve">(как правило, это устройства ступенчатого цементирования, обратные клапаны, башмаки обсадной колонны, изготовленные из стальных сплавов, алюминиевых сплавов, чугуна). </w:t>
      </w:r>
    </w:p>
    <w:p w:rsidR="00393134" w:rsidRPr="002D204A" w:rsidRDefault="00393134" w:rsidP="00246AA9">
      <w:pPr>
        <w:pStyle w:val="S0"/>
      </w:pPr>
    </w:p>
    <w:p w:rsidR="00393134" w:rsidRDefault="00357CCB" w:rsidP="00393134">
      <w:r>
        <w:rPr>
          <w:rFonts w:ascii="Arial" w:hAnsi="Arial" w:cs="Arial"/>
          <w:b/>
          <w:i/>
          <w:sz w:val="20"/>
          <w:szCs w:val="20"/>
        </w:rPr>
        <w:t>СЕКЦИЯ СКВАЖИНЫ</w:t>
      </w:r>
      <w:r w:rsidR="00393134" w:rsidRPr="004A523C">
        <w:rPr>
          <w:rFonts w:ascii="Arial" w:hAnsi="Arial" w:cs="Arial"/>
          <w:b/>
          <w:i/>
          <w:sz w:val="20"/>
          <w:szCs w:val="20"/>
        </w:rPr>
        <w:t xml:space="preserve"> </w:t>
      </w:r>
      <w:r w:rsidR="00393134">
        <w:rPr>
          <w:rFonts w:ascii="Arial" w:hAnsi="Arial" w:cs="Arial"/>
          <w:b/>
          <w:i/>
          <w:sz w:val="20"/>
          <w:szCs w:val="20"/>
        </w:rPr>
        <w:t>–</w:t>
      </w:r>
      <w:r w:rsidR="00393134">
        <w:t xml:space="preserve"> интервал ствола скважины, бурящийся долотами и обсаживаемый обсадной колонной одного диаметра.</w:t>
      </w:r>
    </w:p>
    <w:p w:rsidR="00393134" w:rsidRPr="002D204A" w:rsidRDefault="00393134" w:rsidP="00246AA9">
      <w:pPr>
        <w:pStyle w:val="S0"/>
      </w:pPr>
    </w:p>
    <w:p w:rsidR="00393134" w:rsidRPr="002D204A" w:rsidRDefault="00393134" w:rsidP="00246AA9">
      <w:pPr>
        <w:pStyle w:val="S0"/>
      </w:pPr>
    </w:p>
    <w:p w:rsidR="008F7203" w:rsidRPr="004A78DB" w:rsidRDefault="008F7203" w:rsidP="008F7203">
      <w:pPr>
        <w:tabs>
          <w:tab w:val="left" w:pos="0"/>
          <w:tab w:val="left" w:pos="9899"/>
        </w:tabs>
        <w:ind w:right="-1"/>
      </w:pPr>
    </w:p>
    <w:p w:rsidR="008F7203" w:rsidRPr="0019232A" w:rsidRDefault="008F7203" w:rsidP="008F7203">
      <w:pPr>
        <w:tabs>
          <w:tab w:val="left" w:pos="0"/>
          <w:tab w:val="left" w:pos="9899"/>
        </w:tabs>
        <w:ind w:right="-1"/>
        <w:sectPr w:rsidR="008F7203" w:rsidRPr="0019232A" w:rsidSect="008F7203">
          <w:headerReference w:type="even" r:id="rId23"/>
          <w:headerReference w:type="default" r:id="rId24"/>
          <w:headerReference w:type="first" r:id="rId2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Pr="00FC5F33" w:rsidRDefault="008F7203" w:rsidP="00FC5F33">
      <w:pPr>
        <w:pStyle w:val="S13"/>
        <w:numPr>
          <w:ilvl w:val="0"/>
          <w:numId w:val="47"/>
        </w:numPr>
        <w:tabs>
          <w:tab w:val="left" w:pos="567"/>
        </w:tabs>
        <w:ind w:left="0" w:firstLine="0"/>
        <w:rPr>
          <w:snapToGrid w:val="0"/>
        </w:rPr>
      </w:pPr>
      <w:bookmarkStart w:id="23" w:name="_Toc478650813"/>
      <w:bookmarkEnd w:id="21"/>
      <w:bookmarkEnd w:id="22"/>
      <w:r w:rsidRPr="00FC5F33">
        <w:rPr>
          <w:snapToGrid w:val="0"/>
        </w:rPr>
        <w:lastRenderedPageBreak/>
        <w:t>ОБОЗНАЧЕНИЯ И СОКРАЩЕНИЯ</w:t>
      </w:r>
      <w:bookmarkEnd w:id="23"/>
    </w:p>
    <w:p w:rsidR="008F7203" w:rsidRDefault="008F7203" w:rsidP="008F7203">
      <w:pPr>
        <w:tabs>
          <w:tab w:val="left" w:pos="0"/>
          <w:tab w:val="left" w:pos="9899"/>
        </w:tabs>
        <w:ind w:right="-1"/>
      </w:pPr>
    </w:p>
    <w:p w:rsidR="008F7203" w:rsidRDefault="008F7203" w:rsidP="008F7203">
      <w:pPr>
        <w:tabs>
          <w:tab w:val="left" w:pos="0"/>
          <w:tab w:val="left" w:pos="9899"/>
        </w:tabs>
        <w:ind w:right="-1"/>
      </w:pPr>
    </w:p>
    <w:p w:rsidR="00393134" w:rsidRDefault="00393134" w:rsidP="00393134">
      <w:pPr>
        <w:suppressAutoHyphens/>
        <w:ind w:right="-57"/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ВЗД</w:t>
      </w:r>
      <w:r w:rsidRPr="008C1C20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8C1C20">
        <w:rPr>
          <w:bCs/>
          <w:iCs/>
        </w:rPr>
        <w:t>– винтовой забойный двигатель</w:t>
      </w:r>
      <w:r>
        <w:rPr>
          <w:bCs/>
          <w:iCs/>
        </w:rPr>
        <w:t>.</w:t>
      </w:r>
    </w:p>
    <w:p w:rsidR="00393134" w:rsidRPr="00857158" w:rsidRDefault="00393134" w:rsidP="00246AA9">
      <w:pPr>
        <w:pStyle w:val="S0"/>
      </w:pPr>
    </w:p>
    <w:p w:rsidR="007A78B1" w:rsidRDefault="007A78B1" w:rsidP="00393134">
      <w:pPr>
        <w:suppressAutoHyphens/>
        <w:ind w:right="-57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ВСП – </w:t>
      </w:r>
      <w:r w:rsidR="00571E70">
        <w:rPr>
          <w:bCs/>
          <w:iCs/>
        </w:rPr>
        <w:t>верхний силовой привод.</w:t>
      </w:r>
    </w:p>
    <w:p w:rsidR="007A78B1" w:rsidRPr="00122D36" w:rsidRDefault="007A78B1" w:rsidP="00122D36">
      <w:pPr>
        <w:pStyle w:val="S0"/>
      </w:pPr>
    </w:p>
    <w:p w:rsidR="00FB4882" w:rsidRDefault="00FB4882" w:rsidP="00393134">
      <w:pPr>
        <w:suppressAutoHyphens/>
        <w:ind w:right="-57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ГЗД </w:t>
      </w:r>
      <w:r w:rsidRPr="008C1C20">
        <w:rPr>
          <w:bCs/>
          <w:iCs/>
        </w:rPr>
        <w:t xml:space="preserve">– </w:t>
      </w:r>
      <w:r>
        <w:rPr>
          <w:bCs/>
          <w:iCs/>
        </w:rPr>
        <w:t>гидравлический забойный двигатель.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:rsidR="00FB4882" w:rsidRPr="00122D36" w:rsidRDefault="00FB4882" w:rsidP="00122D36">
      <w:pPr>
        <w:pStyle w:val="S0"/>
      </w:pPr>
    </w:p>
    <w:p w:rsidR="00393134" w:rsidRDefault="00393134" w:rsidP="00393134">
      <w:pPr>
        <w:suppressAutoHyphens/>
        <w:ind w:right="-57"/>
        <w:rPr>
          <w:bCs/>
          <w:iCs/>
        </w:rPr>
      </w:pPr>
      <w:r w:rsidRPr="0091413C">
        <w:rPr>
          <w:rFonts w:ascii="Arial" w:hAnsi="Arial" w:cs="Arial"/>
          <w:b/>
          <w:bCs/>
          <w:i/>
          <w:iCs/>
          <w:sz w:val="20"/>
          <w:szCs w:val="20"/>
        </w:rPr>
        <w:t>ДБС</w:t>
      </w:r>
      <w:r>
        <w:rPr>
          <w:bCs/>
          <w:iCs/>
        </w:rPr>
        <w:t xml:space="preserve"> </w:t>
      </w:r>
      <w:r w:rsidRPr="008C1C20">
        <w:rPr>
          <w:bCs/>
          <w:iCs/>
        </w:rPr>
        <w:t xml:space="preserve">– </w:t>
      </w:r>
      <w:r>
        <w:rPr>
          <w:bCs/>
          <w:iCs/>
        </w:rPr>
        <w:t>Департамент бурения на суше</w:t>
      </w:r>
      <w:r w:rsidR="0098309E">
        <w:rPr>
          <w:bCs/>
          <w:iCs/>
        </w:rPr>
        <w:t xml:space="preserve"> </w:t>
      </w:r>
      <w:r w:rsidR="007E64E1">
        <w:rPr>
          <w:bCs/>
          <w:iCs/>
        </w:rPr>
        <w:t>ПАО</w:t>
      </w:r>
      <w:r w:rsidR="0098309E">
        <w:rPr>
          <w:bCs/>
          <w:iCs/>
        </w:rPr>
        <w:t xml:space="preserve"> «НК «Роснефть»</w:t>
      </w:r>
      <w:r>
        <w:rPr>
          <w:bCs/>
          <w:iCs/>
        </w:rPr>
        <w:t xml:space="preserve">.  </w:t>
      </w:r>
    </w:p>
    <w:p w:rsidR="005179D3" w:rsidRDefault="005179D3" w:rsidP="00393134">
      <w:pPr>
        <w:suppressAutoHyphens/>
        <w:ind w:right="-57"/>
        <w:rPr>
          <w:bCs/>
          <w:iCs/>
        </w:rPr>
      </w:pPr>
    </w:p>
    <w:p w:rsidR="005179D3" w:rsidRPr="008C1C20" w:rsidRDefault="005179D3" w:rsidP="00393134">
      <w:pPr>
        <w:suppressAutoHyphens/>
        <w:ind w:right="-57"/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ДН</w:t>
      </w:r>
      <w:r w:rsidRPr="0091413C">
        <w:rPr>
          <w:rFonts w:ascii="Arial" w:hAnsi="Arial" w:cs="Arial"/>
          <w:b/>
          <w:bCs/>
          <w:i/>
          <w:iCs/>
          <w:sz w:val="20"/>
          <w:szCs w:val="20"/>
        </w:rPr>
        <w:t>С</w:t>
      </w:r>
      <w:r>
        <w:rPr>
          <w:bCs/>
          <w:iCs/>
        </w:rPr>
        <w:t xml:space="preserve"> </w:t>
      </w:r>
      <w:r w:rsidRPr="008C1C20">
        <w:rPr>
          <w:bCs/>
          <w:iCs/>
        </w:rPr>
        <w:t xml:space="preserve">– </w:t>
      </w:r>
      <w:r>
        <w:rPr>
          <w:bCs/>
          <w:iCs/>
        </w:rPr>
        <w:t>динамическое напряжение сдвига.</w:t>
      </w:r>
    </w:p>
    <w:p w:rsidR="0098309E" w:rsidRDefault="0098309E" w:rsidP="0098309E">
      <w:pPr>
        <w:pStyle w:val="S0"/>
      </w:pPr>
    </w:p>
    <w:p w:rsidR="00393134" w:rsidRDefault="00393134" w:rsidP="00393134">
      <w:pPr>
        <w:rPr>
          <w:rStyle w:val="S4"/>
          <w:rFonts w:eastAsia="Calibri"/>
        </w:rPr>
      </w:pPr>
      <w:r w:rsidRPr="008E1A0C">
        <w:rPr>
          <w:rFonts w:ascii="Arial" w:hAnsi="Arial" w:cs="Arial"/>
          <w:b/>
          <w:i/>
          <w:sz w:val="20"/>
          <w:szCs w:val="20"/>
        </w:rPr>
        <w:t>ЗАКАЗЧИК</w:t>
      </w:r>
      <w:r w:rsidRPr="008E1A0C">
        <w:rPr>
          <w:szCs w:val="24"/>
        </w:rPr>
        <w:t xml:space="preserve"> – </w:t>
      </w:r>
      <w:r w:rsidR="007E64E1">
        <w:rPr>
          <w:szCs w:val="24"/>
        </w:rPr>
        <w:t>ПАО</w:t>
      </w:r>
      <w:r w:rsidRPr="008E1A0C">
        <w:rPr>
          <w:szCs w:val="24"/>
        </w:rPr>
        <w:t xml:space="preserve"> «НК «Роснефть», Общество Группы</w:t>
      </w:r>
      <w:r w:rsidRPr="00754FC4">
        <w:rPr>
          <w:rStyle w:val="S4"/>
          <w:rFonts w:eastAsia="Calibri"/>
        </w:rPr>
        <w:t>.</w:t>
      </w:r>
    </w:p>
    <w:p w:rsidR="00393134" w:rsidRPr="003506CE" w:rsidRDefault="00393134" w:rsidP="00246AA9">
      <w:pPr>
        <w:pStyle w:val="S0"/>
      </w:pPr>
    </w:p>
    <w:p w:rsidR="00393134" w:rsidRPr="00451714" w:rsidRDefault="00393134" w:rsidP="00393134">
      <w:pPr>
        <w:rPr>
          <w:color w:val="000000"/>
        </w:rPr>
      </w:pPr>
      <w:r>
        <w:rPr>
          <w:rFonts w:ascii="Arial" w:hAnsi="Arial" w:cs="Arial"/>
          <w:b/>
          <w:i/>
          <w:caps/>
          <w:sz w:val="20"/>
          <w:szCs w:val="20"/>
        </w:rPr>
        <w:t>кнбк</w:t>
      </w:r>
      <w:r w:rsidRPr="00451714">
        <w:rPr>
          <w:i/>
          <w:color w:val="000000"/>
        </w:rPr>
        <w:t xml:space="preserve"> </w:t>
      </w:r>
      <w:r>
        <w:rPr>
          <w:color w:val="000000"/>
        </w:rPr>
        <w:t xml:space="preserve">– </w:t>
      </w:r>
      <w:r w:rsidRPr="003A03F5">
        <w:t>компоновк</w:t>
      </w:r>
      <w:r>
        <w:t>а</w:t>
      </w:r>
      <w:r w:rsidRPr="003A03F5">
        <w:t xml:space="preserve"> низа бурильной колонны</w:t>
      </w:r>
      <w:r>
        <w:t>.</w:t>
      </w:r>
    </w:p>
    <w:p w:rsidR="00393134" w:rsidRPr="003506CE" w:rsidRDefault="00393134" w:rsidP="00246AA9">
      <w:pPr>
        <w:pStyle w:val="S0"/>
      </w:pPr>
    </w:p>
    <w:p w:rsidR="00393134" w:rsidRPr="008E1A0C" w:rsidRDefault="00393134" w:rsidP="00393134">
      <w:pPr>
        <w:rPr>
          <w:szCs w:val="24"/>
        </w:rPr>
      </w:pPr>
      <w:r w:rsidRPr="008E1A0C">
        <w:rPr>
          <w:rFonts w:ascii="Arial" w:hAnsi="Arial" w:cs="Arial"/>
          <w:b/>
          <w:i/>
          <w:sz w:val="20"/>
          <w:szCs w:val="20"/>
        </w:rPr>
        <w:t>КОМПАНИЯ</w:t>
      </w:r>
      <w:r w:rsidRPr="008E1A0C">
        <w:rPr>
          <w:szCs w:val="24"/>
        </w:rPr>
        <w:t xml:space="preserve"> – группа юридических лиц различных организационно-правовых форм, включая </w:t>
      </w:r>
      <w:r w:rsidR="007E64E1">
        <w:rPr>
          <w:szCs w:val="24"/>
        </w:rPr>
        <w:t>ПАО</w:t>
      </w:r>
      <w:r w:rsidRPr="008E1A0C">
        <w:rPr>
          <w:szCs w:val="24"/>
        </w:rPr>
        <w:t> «НК «Роснефть», в отношении которых последнее выступает в качестве основного или преобладающего (участвующего) общества.</w:t>
      </w:r>
    </w:p>
    <w:p w:rsidR="00393134" w:rsidRPr="003506CE" w:rsidRDefault="00393134" w:rsidP="00246AA9">
      <w:pPr>
        <w:pStyle w:val="S0"/>
      </w:pPr>
    </w:p>
    <w:p w:rsidR="00393134" w:rsidRDefault="00393134" w:rsidP="00393134">
      <w:pPr>
        <w:suppressAutoHyphens/>
        <w:ind w:right="-57"/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КПЭ </w:t>
      </w:r>
      <w:r>
        <w:rPr>
          <w:bCs/>
          <w:iCs/>
        </w:rPr>
        <w:t>–</w:t>
      </w:r>
      <w:r w:rsidRPr="008C1C20">
        <w:rPr>
          <w:bCs/>
          <w:iCs/>
        </w:rPr>
        <w:t xml:space="preserve"> ключевой</w:t>
      </w:r>
      <w:r>
        <w:rPr>
          <w:bCs/>
          <w:iCs/>
        </w:rPr>
        <w:t xml:space="preserve"> </w:t>
      </w:r>
      <w:r w:rsidRPr="008C1C20">
        <w:rPr>
          <w:bCs/>
          <w:iCs/>
        </w:rPr>
        <w:t>показатель эффективности</w:t>
      </w:r>
      <w:r>
        <w:rPr>
          <w:bCs/>
          <w:iCs/>
        </w:rPr>
        <w:t>.</w:t>
      </w:r>
    </w:p>
    <w:p w:rsidR="00393134" w:rsidRPr="003506CE" w:rsidRDefault="00393134" w:rsidP="00246AA9">
      <w:pPr>
        <w:pStyle w:val="S0"/>
      </w:pPr>
    </w:p>
    <w:p w:rsidR="00393134" w:rsidRDefault="00393134" w:rsidP="00393134">
      <w:pPr>
        <w:tabs>
          <w:tab w:val="left" w:pos="540"/>
        </w:tabs>
        <w:ind w:right="-7"/>
      </w:pPr>
      <w:r w:rsidRPr="005E7902">
        <w:rPr>
          <w:rFonts w:ascii="Arial" w:hAnsi="Arial" w:cs="Arial"/>
          <w:b/>
          <w:i/>
          <w:sz w:val="20"/>
          <w:szCs w:val="20"/>
        </w:rPr>
        <w:t xml:space="preserve">ЛПО УМБ </w:t>
      </w:r>
      <w:r w:rsidRPr="004B0B2E">
        <w:t xml:space="preserve">– </w:t>
      </w:r>
      <w:r>
        <w:t>лицензионное программное обеспечение «Удаленный мониторинг бурения».</w:t>
      </w:r>
    </w:p>
    <w:p w:rsidR="00393134" w:rsidRPr="003506CE" w:rsidRDefault="00393134" w:rsidP="00246AA9">
      <w:pPr>
        <w:pStyle w:val="S0"/>
      </w:pPr>
    </w:p>
    <w:p w:rsidR="005A277C" w:rsidRDefault="005A277C" w:rsidP="005A277C">
      <w:r w:rsidRPr="004A523C">
        <w:rPr>
          <w:rFonts w:ascii="Arial" w:hAnsi="Arial" w:cs="Arial"/>
          <w:b/>
          <w:i/>
          <w:sz w:val="20"/>
          <w:szCs w:val="20"/>
        </w:rPr>
        <w:t>МЕХАНИЧЕСКАЯ СКОРОСТЬ ПРОХ</w:t>
      </w:r>
      <w:r>
        <w:rPr>
          <w:rFonts w:ascii="Arial" w:hAnsi="Arial" w:cs="Arial"/>
          <w:b/>
          <w:i/>
          <w:sz w:val="20"/>
          <w:szCs w:val="20"/>
        </w:rPr>
        <w:t>О</w:t>
      </w:r>
      <w:r w:rsidRPr="004A523C">
        <w:rPr>
          <w:rFonts w:ascii="Arial" w:hAnsi="Arial" w:cs="Arial"/>
          <w:b/>
          <w:i/>
          <w:sz w:val="20"/>
          <w:szCs w:val="20"/>
        </w:rPr>
        <w:t>ДКИ</w:t>
      </w:r>
      <w:r w:rsidR="00596FB6">
        <w:rPr>
          <w:rFonts w:ascii="Arial" w:hAnsi="Arial" w:cs="Arial"/>
          <w:b/>
          <w:i/>
          <w:sz w:val="20"/>
          <w:szCs w:val="20"/>
        </w:rPr>
        <w:t xml:space="preserve"> (МСП)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4A523C">
        <w:rPr>
          <w:rFonts w:ascii="Arial" w:hAnsi="Arial" w:cs="Arial"/>
          <w:b/>
          <w:i/>
          <w:sz w:val="20"/>
          <w:szCs w:val="20"/>
        </w:rPr>
        <w:t>–</w:t>
      </w:r>
      <w:r>
        <w:t xml:space="preserve"> количество метров, пройденных долотом за единицу времени механического бурения скважин.</w:t>
      </w:r>
    </w:p>
    <w:p w:rsidR="00393134" w:rsidRPr="003506CE" w:rsidRDefault="00393134" w:rsidP="00246AA9">
      <w:pPr>
        <w:pStyle w:val="S0"/>
      </w:pPr>
    </w:p>
    <w:p w:rsidR="00144814" w:rsidRDefault="00144814" w:rsidP="00144814">
      <w:pPr>
        <w:pStyle w:val="S0"/>
      </w:pPr>
      <w:r>
        <w:rPr>
          <w:rFonts w:ascii="Arial" w:hAnsi="Arial" w:cs="Arial"/>
          <w:b/>
          <w:i/>
          <w:sz w:val="20"/>
          <w:szCs w:val="20"/>
        </w:rPr>
        <w:t xml:space="preserve">МОДУЛЬ «ЖУРНАЛ СУПЕРВАЙЗЕРА» ЛИЦЕНЗИОННОГО ПРОГРАММНОГО ОБЕСПЕЧЕНИЯ «УДАЛЕННЫЙ МОНИТОРИНГ БУРЕНИЯ» </w:t>
      </w:r>
      <w:r w:rsidRPr="004A523C">
        <w:rPr>
          <w:rFonts w:ascii="Arial" w:hAnsi="Arial" w:cs="Arial"/>
          <w:b/>
          <w:i/>
          <w:sz w:val="20"/>
          <w:szCs w:val="20"/>
        </w:rPr>
        <w:t>–</w:t>
      </w:r>
      <w:r>
        <w:t xml:space="preserve"> модуль по формированию суточной отчетности по процессам строительства скважин (суточные рапорта).</w:t>
      </w:r>
    </w:p>
    <w:p w:rsidR="00144814" w:rsidRPr="00122D36" w:rsidRDefault="00144814" w:rsidP="00122D36">
      <w:pPr>
        <w:pStyle w:val="S0"/>
      </w:pPr>
    </w:p>
    <w:p w:rsidR="00393134" w:rsidRDefault="00393134" w:rsidP="00393134">
      <w:pPr>
        <w:suppressAutoHyphens/>
        <w:ind w:right="-57"/>
        <w:rPr>
          <w:bCs/>
          <w:iCs/>
        </w:rPr>
      </w:pPr>
      <w:r w:rsidRPr="008C1C20">
        <w:rPr>
          <w:rFonts w:ascii="Arial" w:hAnsi="Arial" w:cs="Arial"/>
          <w:b/>
          <w:bCs/>
          <w:i/>
          <w:iCs/>
          <w:sz w:val="20"/>
          <w:szCs w:val="20"/>
        </w:rPr>
        <w:t>ННБ</w:t>
      </w:r>
      <w:r>
        <w:rPr>
          <w:bCs/>
          <w:iCs/>
        </w:rPr>
        <w:t xml:space="preserve"> – наклонно-направленное бурение.</w:t>
      </w:r>
    </w:p>
    <w:p w:rsidR="00393134" w:rsidRPr="003506CE" w:rsidRDefault="00393134" w:rsidP="00246AA9">
      <w:pPr>
        <w:pStyle w:val="S0"/>
      </w:pPr>
    </w:p>
    <w:p w:rsidR="00393134" w:rsidRPr="00C20016" w:rsidRDefault="00393134" w:rsidP="00393134">
      <w:pPr>
        <w:suppressAutoHyphens/>
      </w:pPr>
      <w:r w:rsidRPr="004833F6">
        <w:rPr>
          <w:rFonts w:ascii="Arial" w:hAnsi="Arial" w:cs="Arial"/>
          <w:b/>
          <w:bCs/>
          <w:i/>
          <w:iCs/>
          <w:sz w:val="20"/>
          <w:szCs w:val="20"/>
        </w:rPr>
        <w:t xml:space="preserve">ННД </w:t>
      </w:r>
      <w:r>
        <w:t>– нагрузка на долото.</w:t>
      </w:r>
    </w:p>
    <w:p w:rsidR="00393134" w:rsidRPr="003506CE" w:rsidRDefault="00393134" w:rsidP="00246AA9">
      <w:pPr>
        <w:pStyle w:val="S0"/>
      </w:pPr>
    </w:p>
    <w:p w:rsidR="00B57497" w:rsidRDefault="00B57497" w:rsidP="00393134">
      <w:pPr>
        <w:rPr>
          <w:rFonts w:ascii="Arial" w:hAnsi="Arial" w:cs="Arial"/>
          <w:b/>
          <w:i/>
          <w:caps/>
          <w:sz w:val="20"/>
        </w:rPr>
      </w:pPr>
      <w:r>
        <w:rPr>
          <w:rFonts w:ascii="Arial" w:hAnsi="Arial" w:cs="Arial"/>
          <w:b/>
          <w:i/>
          <w:caps/>
          <w:sz w:val="20"/>
        </w:rPr>
        <w:t xml:space="preserve">НПВ – </w:t>
      </w:r>
      <w:r w:rsidR="00571E70">
        <w:t>непроизводительное время.</w:t>
      </w:r>
    </w:p>
    <w:p w:rsidR="00B57497" w:rsidRDefault="00B57497" w:rsidP="00393134">
      <w:pPr>
        <w:rPr>
          <w:rFonts w:ascii="Arial" w:hAnsi="Arial" w:cs="Arial"/>
          <w:b/>
          <w:i/>
          <w:caps/>
          <w:sz w:val="20"/>
        </w:rPr>
      </w:pPr>
    </w:p>
    <w:p w:rsidR="00393134" w:rsidRPr="008E1A0C" w:rsidRDefault="00393134" w:rsidP="00393134">
      <w:r w:rsidRPr="008E1A0C">
        <w:rPr>
          <w:rFonts w:ascii="Arial" w:hAnsi="Arial" w:cs="Arial"/>
          <w:b/>
          <w:i/>
          <w:caps/>
          <w:sz w:val="20"/>
        </w:rPr>
        <w:t xml:space="preserve">ОБЩЕСТВО ГРУППЫ (ОГ) </w:t>
      </w:r>
      <w:r w:rsidRPr="008E1A0C">
        <w:rPr>
          <w:szCs w:val="24"/>
        </w:rPr>
        <w:t xml:space="preserve">– </w:t>
      </w:r>
      <w:r w:rsidRPr="008E1A0C">
        <w:rPr>
          <w:color w:val="000000"/>
          <w:szCs w:val="24"/>
        </w:rPr>
        <w:t xml:space="preserve">хозяйственное общество, прямая и (или) косвенная доля владения </w:t>
      </w:r>
      <w:r w:rsidR="007E64E1">
        <w:rPr>
          <w:color w:val="000000"/>
          <w:szCs w:val="24"/>
        </w:rPr>
        <w:t>ПАО</w:t>
      </w:r>
      <w:r w:rsidRPr="008E1A0C">
        <w:rPr>
          <w:color w:val="000000"/>
          <w:szCs w:val="24"/>
        </w:rPr>
        <w:t xml:space="preserve"> «НК «Роснефть» акциями или долями в уставном капитале которого составляет 20 процентов и более</w:t>
      </w:r>
      <w:r w:rsidRPr="008E1A0C">
        <w:rPr>
          <w:szCs w:val="24"/>
        </w:rPr>
        <w:t>.</w:t>
      </w:r>
    </w:p>
    <w:p w:rsidR="00393134" w:rsidRDefault="00393134" w:rsidP="00246AA9">
      <w:pPr>
        <w:pStyle w:val="S0"/>
      </w:pPr>
    </w:p>
    <w:p w:rsidR="00294D54" w:rsidRDefault="00294D54" w:rsidP="00246AA9">
      <w:pPr>
        <w:pStyle w:val="S0"/>
      </w:pPr>
      <w:r>
        <w:rPr>
          <w:rFonts w:ascii="Arial" w:hAnsi="Arial" w:cs="Arial"/>
          <w:b/>
          <w:i/>
          <w:sz w:val="20"/>
          <w:szCs w:val="20"/>
        </w:rPr>
        <w:t>ОПИ</w:t>
      </w:r>
      <w:r>
        <w:t xml:space="preserve"> – опытно-промышленные испытания.</w:t>
      </w:r>
    </w:p>
    <w:p w:rsidR="00294D54" w:rsidRPr="003506CE" w:rsidRDefault="00294D54" w:rsidP="00246AA9">
      <w:pPr>
        <w:pStyle w:val="S0"/>
      </w:pPr>
    </w:p>
    <w:p w:rsidR="00393134" w:rsidRDefault="00393134" w:rsidP="00393134">
      <w:r w:rsidRPr="00AC1AAD">
        <w:rPr>
          <w:rFonts w:ascii="Arial" w:hAnsi="Arial" w:cs="Arial"/>
          <w:b/>
          <w:i/>
          <w:sz w:val="20"/>
          <w:szCs w:val="20"/>
        </w:rPr>
        <w:t>ПБОТОС</w:t>
      </w:r>
      <w:r>
        <w:t xml:space="preserve"> - промышленная безопасность</w:t>
      </w:r>
      <w:r w:rsidR="00310CE9">
        <w:t>,</w:t>
      </w:r>
      <w:r>
        <w:t xml:space="preserve"> </w:t>
      </w:r>
      <w:r w:rsidR="00310CE9">
        <w:t xml:space="preserve">охрана труда, </w:t>
      </w:r>
      <w:r>
        <w:t>и окружающей среды.</w:t>
      </w:r>
    </w:p>
    <w:p w:rsidR="005179D3" w:rsidRDefault="005179D3" w:rsidP="00393134"/>
    <w:p w:rsidR="005179D3" w:rsidRDefault="005179D3" w:rsidP="00393134">
      <w:r>
        <w:rPr>
          <w:rFonts w:ascii="Arial" w:hAnsi="Arial" w:cs="Arial"/>
          <w:b/>
          <w:i/>
          <w:caps/>
          <w:sz w:val="20"/>
          <w:szCs w:val="20"/>
        </w:rPr>
        <w:t>пв</w:t>
      </w:r>
      <w:r w:rsidRPr="00451714">
        <w:rPr>
          <w:i/>
          <w:color w:val="000000"/>
        </w:rPr>
        <w:t xml:space="preserve"> </w:t>
      </w:r>
      <w:r>
        <w:rPr>
          <w:color w:val="000000"/>
        </w:rPr>
        <w:t xml:space="preserve">– </w:t>
      </w:r>
      <w:r>
        <w:t>пластическая вязкость.</w:t>
      </w:r>
    </w:p>
    <w:p w:rsidR="00393134" w:rsidRPr="003506CE" w:rsidRDefault="00393134" w:rsidP="00246AA9">
      <w:pPr>
        <w:pStyle w:val="S0"/>
      </w:pPr>
    </w:p>
    <w:p w:rsidR="00393134" w:rsidRDefault="00393134" w:rsidP="00393134">
      <w:r>
        <w:rPr>
          <w:rFonts w:ascii="Arial" w:hAnsi="Arial" w:cs="Arial"/>
          <w:b/>
          <w:i/>
          <w:caps/>
          <w:sz w:val="20"/>
          <w:szCs w:val="20"/>
        </w:rPr>
        <w:t>пво</w:t>
      </w:r>
      <w:r w:rsidRPr="00451714">
        <w:rPr>
          <w:i/>
          <w:color w:val="000000"/>
        </w:rPr>
        <w:t xml:space="preserve"> </w:t>
      </w:r>
      <w:r>
        <w:rPr>
          <w:color w:val="000000"/>
        </w:rPr>
        <w:t>–</w:t>
      </w:r>
      <w:r w:rsidR="00246AA9">
        <w:rPr>
          <w:color w:val="000000"/>
        </w:rPr>
        <w:t xml:space="preserve"> </w:t>
      </w:r>
      <w:r w:rsidRPr="00014284">
        <w:t>противовыбросово</w:t>
      </w:r>
      <w:r w:rsidR="00CC4F6B">
        <w:t>е</w:t>
      </w:r>
      <w:r w:rsidRPr="00014284">
        <w:t xml:space="preserve"> оборудовани</w:t>
      </w:r>
      <w:r w:rsidR="00CC4F6B">
        <w:t>е</w:t>
      </w:r>
      <w:r>
        <w:t>.</w:t>
      </w:r>
    </w:p>
    <w:p w:rsidR="00393134" w:rsidRPr="003506CE" w:rsidRDefault="00393134" w:rsidP="00246AA9">
      <w:pPr>
        <w:pStyle w:val="S0"/>
      </w:pPr>
    </w:p>
    <w:p w:rsidR="00393134" w:rsidRDefault="00393134" w:rsidP="00393134">
      <w:pPr>
        <w:rPr>
          <w:color w:val="000000"/>
        </w:rPr>
      </w:pPr>
      <w:r>
        <w:rPr>
          <w:rFonts w:ascii="Arial" w:hAnsi="Arial" w:cs="Arial"/>
          <w:b/>
          <w:i/>
          <w:caps/>
          <w:sz w:val="20"/>
          <w:szCs w:val="20"/>
        </w:rPr>
        <w:t>РУС</w:t>
      </w:r>
      <w:r w:rsidRPr="008E1A0C">
        <w:rPr>
          <w:i/>
          <w:color w:val="000000"/>
        </w:rPr>
        <w:t xml:space="preserve"> </w:t>
      </w:r>
      <w:r w:rsidRPr="008E1A0C">
        <w:rPr>
          <w:color w:val="000000"/>
        </w:rPr>
        <w:t xml:space="preserve">– </w:t>
      </w:r>
      <w:r>
        <w:rPr>
          <w:color w:val="000000"/>
        </w:rPr>
        <w:t>роторная управляемая система</w:t>
      </w:r>
      <w:r w:rsidRPr="008E1A0C">
        <w:rPr>
          <w:color w:val="000000"/>
        </w:rPr>
        <w:t>.</w:t>
      </w:r>
    </w:p>
    <w:p w:rsidR="00393134" w:rsidRDefault="00393134" w:rsidP="00393134">
      <w:pPr>
        <w:rPr>
          <w:color w:val="000000"/>
        </w:rPr>
      </w:pPr>
      <w:r w:rsidRPr="00451714">
        <w:rPr>
          <w:rFonts w:ascii="Arial" w:hAnsi="Arial" w:cs="Arial"/>
          <w:b/>
          <w:i/>
          <w:caps/>
          <w:sz w:val="20"/>
          <w:szCs w:val="20"/>
        </w:rPr>
        <w:lastRenderedPageBreak/>
        <w:t>СПО</w:t>
      </w:r>
      <w:r w:rsidRPr="00451714">
        <w:rPr>
          <w:i/>
          <w:color w:val="000000"/>
        </w:rPr>
        <w:t xml:space="preserve"> </w:t>
      </w:r>
      <w:r w:rsidR="00246AA9">
        <w:rPr>
          <w:color w:val="000000"/>
        </w:rPr>
        <w:t xml:space="preserve">– </w:t>
      </w:r>
      <w:r w:rsidRPr="00451714">
        <w:rPr>
          <w:color w:val="000000"/>
        </w:rPr>
        <w:t>спуско</w:t>
      </w:r>
      <w:r>
        <w:rPr>
          <w:color w:val="000000"/>
        </w:rPr>
        <w:t>-</w:t>
      </w:r>
      <w:r w:rsidRPr="00451714">
        <w:rPr>
          <w:color w:val="000000"/>
        </w:rPr>
        <w:t>подъёмные операции</w:t>
      </w:r>
      <w:r>
        <w:rPr>
          <w:color w:val="000000"/>
        </w:rPr>
        <w:t>.</w:t>
      </w:r>
    </w:p>
    <w:p w:rsidR="00131B59" w:rsidRDefault="00131B59" w:rsidP="00131B59"/>
    <w:p w:rsidR="00131B59" w:rsidRPr="008A7208" w:rsidRDefault="00131B59" w:rsidP="00131B59">
      <w:r w:rsidRPr="008A7208">
        <w:rPr>
          <w:rStyle w:val="af9"/>
        </w:rPr>
        <w:t>СУПЕРВАЙЗЕРСКАЯ СЛУЖБА</w:t>
      </w:r>
      <w:r w:rsidRPr="008A7208">
        <w:t xml:space="preserve"> – структурное подразделение Общества Группы, ответственное за осуществление супервайзинга.</w:t>
      </w:r>
    </w:p>
    <w:p w:rsidR="00393134" w:rsidRPr="003506CE" w:rsidRDefault="00393134" w:rsidP="00246AA9">
      <w:pPr>
        <w:pStyle w:val="S0"/>
      </w:pPr>
    </w:p>
    <w:p w:rsidR="008F4035" w:rsidRDefault="008F4035" w:rsidP="00393134">
      <w:pPr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ТМЦ – </w:t>
      </w:r>
      <w:r w:rsidR="006D521B">
        <w:rPr>
          <w:color w:val="000000"/>
        </w:rPr>
        <w:t>товарно-материальные ценности</w:t>
      </w:r>
    </w:p>
    <w:p w:rsidR="008F4035" w:rsidRPr="00122D36" w:rsidRDefault="008F4035" w:rsidP="00122D36">
      <w:pPr>
        <w:pStyle w:val="S0"/>
      </w:pPr>
    </w:p>
    <w:p w:rsidR="00393134" w:rsidRPr="00965E8E" w:rsidRDefault="00393134" w:rsidP="00393134">
      <w:pPr>
        <w:rPr>
          <w:color w:val="000000"/>
        </w:rPr>
      </w:pPr>
      <w:r w:rsidRPr="00527C22">
        <w:rPr>
          <w:rFonts w:ascii="Arial" w:hAnsi="Arial" w:cs="Arial"/>
          <w:b/>
          <w:i/>
          <w:caps/>
          <w:sz w:val="20"/>
          <w:szCs w:val="20"/>
        </w:rPr>
        <w:t>ТСОД</w:t>
      </w:r>
      <w:r>
        <w:rPr>
          <w:color w:val="000000"/>
        </w:rPr>
        <w:t xml:space="preserve"> – технологическое сопровождение отработки долот.</w:t>
      </w:r>
    </w:p>
    <w:p w:rsidR="00393134" w:rsidRPr="003506CE" w:rsidRDefault="00393134" w:rsidP="00246AA9">
      <w:pPr>
        <w:pStyle w:val="S0"/>
      </w:pPr>
    </w:p>
    <w:p w:rsidR="00393134" w:rsidRPr="008E1A0C" w:rsidRDefault="00393134" w:rsidP="00393134">
      <w:r w:rsidRPr="008E1A0C">
        <w:rPr>
          <w:rFonts w:ascii="Arial" w:hAnsi="Arial" w:cs="Arial"/>
          <w:b/>
          <w:i/>
          <w:caps/>
          <w:sz w:val="20"/>
          <w:szCs w:val="20"/>
        </w:rPr>
        <w:t>ТЭП</w:t>
      </w:r>
      <w:r w:rsidRPr="008E1A0C">
        <w:rPr>
          <w:i/>
          <w:color w:val="000000"/>
        </w:rPr>
        <w:t xml:space="preserve"> </w:t>
      </w:r>
      <w:r w:rsidRPr="008E1A0C">
        <w:rPr>
          <w:color w:val="000000"/>
        </w:rPr>
        <w:t xml:space="preserve">– </w:t>
      </w:r>
      <w:r>
        <w:rPr>
          <w:color w:val="000000"/>
        </w:rPr>
        <w:t>т</w:t>
      </w:r>
      <w:r w:rsidRPr="008E1A0C">
        <w:rPr>
          <w:color w:val="000000"/>
        </w:rPr>
        <w:t>ехнико-экономические показатели</w:t>
      </w:r>
      <w:r w:rsidRPr="008E1A0C">
        <w:t>.</w:t>
      </w:r>
    </w:p>
    <w:p w:rsidR="00393134" w:rsidRPr="003506CE" w:rsidRDefault="00393134" w:rsidP="00246AA9">
      <w:pPr>
        <w:pStyle w:val="S0"/>
      </w:pPr>
    </w:p>
    <w:p w:rsidR="0071632B" w:rsidRPr="0071632B" w:rsidRDefault="0071632B" w:rsidP="00393134">
      <w:pPr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BEARING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>/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SEALS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b/>
          <w:bCs/>
          <w:i/>
          <w:iCs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B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71632B">
        <w:rPr>
          <w:bCs/>
          <w:iCs/>
        </w:rPr>
        <w:t xml:space="preserve"> – </w:t>
      </w:r>
      <w:r w:rsidR="005179D3">
        <w:rPr>
          <w:bCs/>
          <w:iCs/>
        </w:rPr>
        <w:t>и</w:t>
      </w:r>
      <w:r>
        <w:rPr>
          <w:bCs/>
          <w:iCs/>
        </w:rPr>
        <w:t>знос</w:t>
      </w:r>
      <w:r w:rsidRPr="0071632B">
        <w:rPr>
          <w:bCs/>
          <w:iCs/>
        </w:rPr>
        <w:t xml:space="preserve"> </w:t>
      </w:r>
      <w:r>
        <w:rPr>
          <w:bCs/>
          <w:iCs/>
        </w:rPr>
        <w:t>опоры</w:t>
      </w:r>
      <w:r w:rsidRPr="0071632B">
        <w:rPr>
          <w:bCs/>
          <w:iCs/>
        </w:rPr>
        <w:t xml:space="preserve">, </w:t>
      </w:r>
      <w:r>
        <w:rPr>
          <w:bCs/>
          <w:iCs/>
        </w:rPr>
        <w:t>уплотнения</w:t>
      </w:r>
      <w:r w:rsidR="002004AF">
        <w:rPr>
          <w:bCs/>
          <w:iCs/>
        </w:rPr>
        <w:t>.</w:t>
      </w:r>
    </w:p>
    <w:p w:rsidR="0071632B" w:rsidRPr="00122D36" w:rsidRDefault="0071632B" w:rsidP="00122D36">
      <w:pPr>
        <w:pStyle w:val="S0"/>
      </w:pPr>
    </w:p>
    <w:p w:rsidR="0071632B" w:rsidRDefault="0071632B" w:rsidP="00393134">
      <w:pPr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DULL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CHARACTRISTIC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b/>
          <w:bCs/>
          <w:i/>
          <w:iCs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DC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71632B">
        <w:rPr>
          <w:bCs/>
          <w:iCs/>
        </w:rPr>
        <w:t xml:space="preserve"> – </w:t>
      </w:r>
      <w:r w:rsidR="005179D3">
        <w:rPr>
          <w:bCs/>
          <w:iCs/>
        </w:rPr>
        <w:t>о</w:t>
      </w:r>
      <w:r>
        <w:rPr>
          <w:bCs/>
          <w:iCs/>
        </w:rPr>
        <w:t>писание</w:t>
      </w:r>
      <w:r w:rsidRPr="0071632B">
        <w:rPr>
          <w:bCs/>
          <w:iCs/>
        </w:rPr>
        <w:t xml:space="preserve"> </w:t>
      </w:r>
      <w:r>
        <w:rPr>
          <w:bCs/>
          <w:iCs/>
        </w:rPr>
        <w:t>износа</w:t>
      </w:r>
      <w:r w:rsidRPr="0071632B">
        <w:rPr>
          <w:bCs/>
          <w:iCs/>
        </w:rPr>
        <w:t xml:space="preserve"> </w:t>
      </w:r>
      <w:r>
        <w:rPr>
          <w:bCs/>
          <w:iCs/>
        </w:rPr>
        <w:t>вооружения.</w:t>
      </w:r>
    </w:p>
    <w:p w:rsidR="002004AF" w:rsidRDefault="002004AF" w:rsidP="00393134">
      <w:pPr>
        <w:rPr>
          <w:bCs/>
          <w:iCs/>
        </w:rPr>
      </w:pPr>
    </w:p>
    <w:p w:rsidR="002004AF" w:rsidRPr="0071632B" w:rsidRDefault="002004AF" w:rsidP="00393134">
      <w:pPr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GAGE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b/>
          <w:bCs/>
          <w:i/>
          <w:iCs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G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71632B">
        <w:rPr>
          <w:bCs/>
          <w:iCs/>
        </w:rPr>
        <w:t xml:space="preserve"> – </w:t>
      </w:r>
      <w:r w:rsidR="005179D3">
        <w:rPr>
          <w:bCs/>
          <w:iCs/>
        </w:rPr>
        <w:t>и</w:t>
      </w:r>
      <w:r>
        <w:rPr>
          <w:bCs/>
          <w:iCs/>
        </w:rPr>
        <w:t>знос по диаметру.</w:t>
      </w:r>
    </w:p>
    <w:p w:rsidR="0071632B" w:rsidRPr="00122D36" w:rsidRDefault="0071632B" w:rsidP="00122D36">
      <w:pPr>
        <w:pStyle w:val="S0"/>
      </w:pPr>
    </w:p>
    <w:p w:rsidR="00393134" w:rsidRPr="00BB710B" w:rsidRDefault="002E37C6" w:rsidP="00393134">
      <w:pPr>
        <w:rPr>
          <w:rStyle w:val="S4"/>
          <w:rFonts w:eastAsia="Calibri"/>
        </w:rPr>
      </w:pP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HYDRAULICS</w:t>
      </w:r>
      <w:r w:rsidRPr="002E37C6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POWER</w:t>
      </w:r>
      <w:r w:rsidRPr="002E37C6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SQUARE</w:t>
      </w:r>
      <w:r w:rsidRPr="002E37C6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INCH</w:t>
      </w:r>
      <w:r w:rsidRPr="00BB710B">
        <w:rPr>
          <w:color w:val="000000"/>
        </w:rPr>
        <w:t xml:space="preserve"> </w:t>
      </w:r>
      <w:r w:rsidRPr="002004AF">
        <w:rPr>
          <w:b/>
          <w:i/>
          <w:color w:val="000000"/>
        </w:rPr>
        <w:t>(</w:t>
      </w:r>
      <w:r w:rsidR="00393134">
        <w:rPr>
          <w:rFonts w:ascii="Arial" w:hAnsi="Arial" w:cs="Arial"/>
          <w:b/>
          <w:i/>
          <w:caps/>
          <w:sz w:val="20"/>
          <w:szCs w:val="20"/>
          <w:lang w:val="en-US"/>
        </w:rPr>
        <w:t>HSI</w:t>
      </w:r>
      <w:r>
        <w:rPr>
          <w:rFonts w:ascii="Arial" w:hAnsi="Arial" w:cs="Arial"/>
          <w:b/>
          <w:i/>
          <w:caps/>
          <w:sz w:val="20"/>
          <w:szCs w:val="20"/>
        </w:rPr>
        <w:t>)</w:t>
      </w:r>
      <w:r w:rsidR="00393134" w:rsidRPr="00BB710B">
        <w:rPr>
          <w:i/>
          <w:color w:val="000000"/>
        </w:rPr>
        <w:t xml:space="preserve"> </w:t>
      </w:r>
      <w:r w:rsidR="00393134" w:rsidRPr="00BB710B">
        <w:rPr>
          <w:color w:val="000000"/>
        </w:rPr>
        <w:t xml:space="preserve">– </w:t>
      </w:r>
      <w:r w:rsidR="00393134">
        <w:rPr>
          <w:color w:val="000000"/>
        </w:rPr>
        <w:t>удельная гидравлическая мощность на долоте (л.с./дюйм</w:t>
      </w:r>
      <w:r w:rsidR="00393134" w:rsidRPr="00BB710B">
        <w:rPr>
          <w:color w:val="000000"/>
          <w:vertAlign w:val="superscript"/>
        </w:rPr>
        <w:t>2</w:t>
      </w:r>
      <w:r w:rsidR="00393134" w:rsidRPr="00BB710B">
        <w:rPr>
          <w:color w:val="000000"/>
        </w:rPr>
        <w:t>)</w:t>
      </w:r>
      <w:r w:rsidR="00596FB6">
        <w:rPr>
          <w:color w:val="000000"/>
        </w:rPr>
        <w:t>.</w:t>
      </w:r>
    </w:p>
    <w:p w:rsidR="00393134" w:rsidRPr="003506CE" w:rsidRDefault="00393134" w:rsidP="00246AA9">
      <w:pPr>
        <w:pStyle w:val="S0"/>
      </w:pPr>
    </w:p>
    <w:p w:rsidR="00393134" w:rsidRPr="002004AF" w:rsidRDefault="002E37C6" w:rsidP="00393134">
      <w:pPr>
        <w:suppressAutoHyphens/>
        <w:ind w:right="-57"/>
        <w:rPr>
          <w:bCs/>
          <w:iCs/>
          <w:lang w:val="en-US"/>
        </w:rPr>
      </w:pP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INTERNATIONAL ASSOCIATION OF DRILLING CONTRACTORS</w:t>
      </w:r>
      <w:r>
        <w:rPr>
          <w:bCs/>
          <w:iCs/>
          <w:lang w:val="en-US"/>
        </w:rPr>
        <w:t xml:space="preserve"> </w:t>
      </w:r>
      <w:r w:rsidRPr="002004AF">
        <w:rPr>
          <w:b/>
          <w:bCs/>
          <w:i/>
          <w:iCs/>
          <w:lang w:val="en-US"/>
        </w:rPr>
        <w:t>(</w:t>
      </w:r>
      <w:r w:rsidR="00393134" w:rsidRPr="0076017D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IADC</w:t>
      </w: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)</w:t>
      </w:r>
      <w:r w:rsidR="00393134" w:rsidRPr="0076017D">
        <w:rPr>
          <w:bCs/>
          <w:iCs/>
          <w:lang w:val="en-US"/>
        </w:rPr>
        <w:t xml:space="preserve"> – </w:t>
      </w:r>
      <w:r w:rsidR="00393134">
        <w:rPr>
          <w:bCs/>
          <w:iCs/>
        </w:rPr>
        <w:t>Международная</w:t>
      </w:r>
      <w:r w:rsidR="00393134" w:rsidRPr="0076017D">
        <w:rPr>
          <w:bCs/>
          <w:iCs/>
          <w:lang w:val="en-US"/>
        </w:rPr>
        <w:t xml:space="preserve"> </w:t>
      </w:r>
      <w:r w:rsidR="00393134">
        <w:rPr>
          <w:bCs/>
          <w:iCs/>
        </w:rPr>
        <w:t>Ассоциация</w:t>
      </w:r>
      <w:r w:rsidR="00393134" w:rsidRPr="0076017D">
        <w:rPr>
          <w:bCs/>
          <w:iCs/>
          <w:lang w:val="en-US"/>
        </w:rPr>
        <w:t xml:space="preserve"> </w:t>
      </w:r>
      <w:r w:rsidR="00596FB6">
        <w:rPr>
          <w:bCs/>
          <w:iCs/>
        </w:rPr>
        <w:t>б</w:t>
      </w:r>
      <w:r w:rsidR="00393134">
        <w:rPr>
          <w:bCs/>
          <w:iCs/>
        </w:rPr>
        <w:t>уровых</w:t>
      </w:r>
      <w:r w:rsidR="00393134" w:rsidRPr="0076017D">
        <w:rPr>
          <w:bCs/>
          <w:iCs/>
          <w:lang w:val="en-US"/>
        </w:rPr>
        <w:t xml:space="preserve"> </w:t>
      </w:r>
      <w:r w:rsidR="00393134">
        <w:rPr>
          <w:bCs/>
          <w:iCs/>
        </w:rPr>
        <w:t>Подрядчиков</w:t>
      </w:r>
      <w:r w:rsidR="00393134" w:rsidRPr="004D6E00">
        <w:rPr>
          <w:bCs/>
          <w:iCs/>
          <w:lang w:val="en-US"/>
        </w:rPr>
        <w:t>.</w:t>
      </w:r>
    </w:p>
    <w:p w:rsidR="00857158" w:rsidRPr="002004AF" w:rsidRDefault="00857158" w:rsidP="00393134">
      <w:pPr>
        <w:suppressAutoHyphens/>
        <w:ind w:right="-57"/>
        <w:rPr>
          <w:bCs/>
          <w:iCs/>
          <w:lang w:val="en-US"/>
        </w:rPr>
      </w:pPr>
    </w:p>
    <w:p w:rsidR="00857158" w:rsidRDefault="00857158" w:rsidP="00393134">
      <w:pPr>
        <w:suppressAutoHyphens/>
        <w:ind w:right="-57"/>
        <w:rPr>
          <w:bCs/>
          <w:iCs/>
        </w:rPr>
      </w:pP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IN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NER</w:t>
      </w:r>
      <w:r w:rsidRPr="00857158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ROWS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b/>
          <w:bCs/>
          <w:i/>
          <w:iCs/>
        </w:rPr>
        <w:t>(</w:t>
      </w:r>
      <w:r w:rsidRPr="002004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IR</w:t>
      </w:r>
      <w:r w:rsidRPr="00857158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="0071632B"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857158">
        <w:rPr>
          <w:bCs/>
          <w:iCs/>
        </w:rPr>
        <w:t xml:space="preserve">– </w:t>
      </w:r>
      <w:r w:rsidR="005179D3">
        <w:rPr>
          <w:bCs/>
          <w:iCs/>
        </w:rPr>
        <w:t>в</w:t>
      </w:r>
      <w:r>
        <w:rPr>
          <w:bCs/>
          <w:iCs/>
        </w:rPr>
        <w:t>нутренние элементы вооружения.</w:t>
      </w:r>
    </w:p>
    <w:p w:rsidR="0071632B" w:rsidRDefault="0071632B" w:rsidP="00393134">
      <w:pPr>
        <w:suppressAutoHyphens/>
        <w:ind w:right="-57"/>
        <w:rPr>
          <w:bCs/>
          <w:iCs/>
        </w:rPr>
      </w:pPr>
    </w:p>
    <w:p w:rsidR="00ED7433" w:rsidRPr="005179D3" w:rsidRDefault="00ED7433" w:rsidP="00393134">
      <w:pPr>
        <w:suppressAutoHyphens/>
        <w:ind w:right="-57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K</w:t>
      </w:r>
      <w:r w:rsidR="00FD6F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ILO</w:t>
      </w:r>
      <w:r w:rsidR="00FD6FAF" w:rsidRPr="005179D3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FD6F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REVOLUTIONS</w:t>
      </w:r>
      <w:r w:rsidR="00FD6FAF" w:rsidRPr="005179D3">
        <w:rPr>
          <w:rFonts w:ascii="Arial" w:hAnsi="Arial" w:cs="Arial"/>
          <w:b/>
          <w:bCs/>
          <w:i/>
          <w:iCs/>
          <w:sz w:val="20"/>
          <w:szCs w:val="20"/>
        </w:rPr>
        <w:t xml:space="preserve"> (</w:t>
      </w:r>
      <w:r w:rsidR="00FD6F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kRevs</w:t>
      </w:r>
      <w:r w:rsidR="00FD6FAF" w:rsidRPr="005179D3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="005179D3" w:rsidRPr="005179D3">
        <w:rPr>
          <w:bCs/>
          <w:iCs/>
        </w:rPr>
        <w:t xml:space="preserve"> – </w:t>
      </w:r>
      <w:r w:rsidR="005179D3">
        <w:rPr>
          <w:bCs/>
          <w:iCs/>
        </w:rPr>
        <w:t>количество</w:t>
      </w:r>
      <w:r w:rsidR="005179D3" w:rsidRPr="005179D3">
        <w:rPr>
          <w:bCs/>
          <w:iCs/>
        </w:rPr>
        <w:t xml:space="preserve"> </w:t>
      </w:r>
      <w:r w:rsidR="005179D3">
        <w:rPr>
          <w:bCs/>
          <w:iCs/>
        </w:rPr>
        <w:t>тысяч оборотов.</w:t>
      </w:r>
    </w:p>
    <w:p w:rsidR="00ED7433" w:rsidRPr="00122D36" w:rsidRDefault="00ED7433" w:rsidP="00122D36">
      <w:pPr>
        <w:pStyle w:val="S0"/>
      </w:pPr>
    </w:p>
    <w:p w:rsidR="0071632B" w:rsidRPr="005179D3" w:rsidRDefault="0071632B" w:rsidP="00393134">
      <w:pPr>
        <w:suppressAutoHyphens/>
        <w:ind w:right="-57"/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L</w:t>
      </w:r>
      <w:r w:rsidR="002004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OCATION</w:t>
      </w:r>
      <w:r w:rsidRPr="005179D3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5179D3">
        <w:rPr>
          <w:b/>
          <w:bCs/>
          <w:i/>
          <w:iCs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L</w:t>
      </w:r>
      <w:r w:rsidRPr="005179D3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5179D3">
        <w:rPr>
          <w:bCs/>
          <w:iCs/>
        </w:rPr>
        <w:t xml:space="preserve"> – </w:t>
      </w:r>
      <w:r w:rsidR="005179D3">
        <w:rPr>
          <w:bCs/>
          <w:iCs/>
        </w:rPr>
        <w:t>м</w:t>
      </w:r>
      <w:r>
        <w:rPr>
          <w:bCs/>
          <w:iCs/>
        </w:rPr>
        <w:t>естонахождение</w:t>
      </w:r>
      <w:r w:rsidRPr="005179D3">
        <w:rPr>
          <w:bCs/>
          <w:iCs/>
        </w:rPr>
        <w:t>.</w:t>
      </w:r>
    </w:p>
    <w:p w:rsidR="0071632B" w:rsidRPr="005179D3" w:rsidRDefault="0071632B" w:rsidP="00393134">
      <w:pPr>
        <w:suppressAutoHyphens/>
        <w:ind w:right="-57"/>
        <w:rPr>
          <w:bCs/>
          <w:iCs/>
        </w:rPr>
      </w:pPr>
    </w:p>
    <w:p w:rsidR="0071632B" w:rsidRPr="005179D3" w:rsidRDefault="0071632B" w:rsidP="00393134">
      <w:pPr>
        <w:suppressAutoHyphens/>
        <w:ind w:right="-57"/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OUTER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ROWS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b/>
          <w:bCs/>
          <w:i/>
          <w:iCs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OR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71632B">
        <w:rPr>
          <w:bCs/>
          <w:iCs/>
        </w:rPr>
        <w:t xml:space="preserve"> – </w:t>
      </w:r>
      <w:r w:rsidR="005179D3">
        <w:rPr>
          <w:bCs/>
          <w:iCs/>
        </w:rPr>
        <w:t>в</w:t>
      </w:r>
      <w:r>
        <w:rPr>
          <w:bCs/>
          <w:iCs/>
        </w:rPr>
        <w:t>нешние</w:t>
      </w:r>
      <w:r w:rsidRPr="0071632B">
        <w:rPr>
          <w:bCs/>
          <w:iCs/>
        </w:rPr>
        <w:t xml:space="preserve"> </w:t>
      </w:r>
      <w:r>
        <w:rPr>
          <w:bCs/>
          <w:iCs/>
        </w:rPr>
        <w:t>элементы вооружения.</w:t>
      </w:r>
    </w:p>
    <w:p w:rsidR="002004AF" w:rsidRPr="005179D3" w:rsidRDefault="002004AF" w:rsidP="00393134">
      <w:pPr>
        <w:suppressAutoHyphens/>
        <w:ind w:right="-57"/>
        <w:rPr>
          <w:bCs/>
          <w:iCs/>
        </w:rPr>
      </w:pPr>
    </w:p>
    <w:p w:rsidR="002004AF" w:rsidRPr="002004AF" w:rsidRDefault="002004AF" w:rsidP="00393134">
      <w:pPr>
        <w:suppressAutoHyphens/>
        <w:ind w:right="-57"/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OTHER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DULL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CHARACTRISTIC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b/>
          <w:bCs/>
          <w:i/>
          <w:iCs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OC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2004AF">
        <w:rPr>
          <w:bCs/>
          <w:iCs/>
        </w:rPr>
        <w:t xml:space="preserve"> – </w:t>
      </w:r>
      <w:r w:rsidR="005179D3">
        <w:rPr>
          <w:bCs/>
          <w:iCs/>
        </w:rPr>
        <w:t>о</w:t>
      </w:r>
      <w:r>
        <w:rPr>
          <w:bCs/>
          <w:iCs/>
        </w:rPr>
        <w:t>писание</w:t>
      </w:r>
      <w:r w:rsidRPr="002004AF">
        <w:rPr>
          <w:bCs/>
          <w:iCs/>
        </w:rPr>
        <w:t xml:space="preserve"> </w:t>
      </w:r>
      <w:r>
        <w:rPr>
          <w:bCs/>
          <w:iCs/>
        </w:rPr>
        <w:t>второстепенного износа.</w:t>
      </w:r>
    </w:p>
    <w:p w:rsidR="00393134" w:rsidRPr="002004AF" w:rsidRDefault="00393134" w:rsidP="00246AA9">
      <w:pPr>
        <w:pStyle w:val="S0"/>
      </w:pPr>
    </w:p>
    <w:p w:rsidR="008F7203" w:rsidRDefault="002E37C6" w:rsidP="00393134">
      <w:pPr>
        <w:rPr>
          <w:bCs/>
          <w:iCs/>
        </w:rPr>
      </w:pP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POLYCRYSTALLINE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DIAMOND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COMPACT</w:t>
      </w:r>
      <w:r w:rsidRPr="002004AF">
        <w:rPr>
          <w:bCs/>
          <w:iCs/>
        </w:rPr>
        <w:t xml:space="preserve"> </w:t>
      </w:r>
      <w:r w:rsidRPr="002004AF">
        <w:rPr>
          <w:b/>
          <w:bCs/>
          <w:i/>
          <w:iCs/>
        </w:rPr>
        <w:t>(</w:t>
      </w:r>
      <w:r w:rsidR="00393134" w:rsidRPr="00E82378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PDC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="00393134" w:rsidRPr="002004AF">
        <w:t xml:space="preserve"> </w:t>
      </w:r>
      <w:r w:rsidR="00393134" w:rsidRPr="002004AF">
        <w:rPr>
          <w:bCs/>
          <w:iCs/>
        </w:rPr>
        <w:t xml:space="preserve">– </w:t>
      </w:r>
      <w:r w:rsidR="00393134" w:rsidRPr="00610630">
        <w:rPr>
          <w:bCs/>
          <w:iCs/>
        </w:rPr>
        <w:t>поликристаллический</w:t>
      </w:r>
      <w:r w:rsidR="00393134" w:rsidRPr="002004AF">
        <w:rPr>
          <w:bCs/>
          <w:iCs/>
        </w:rPr>
        <w:t xml:space="preserve"> </w:t>
      </w:r>
      <w:r w:rsidR="00393134" w:rsidRPr="00610630">
        <w:rPr>
          <w:bCs/>
          <w:iCs/>
        </w:rPr>
        <w:t>алмазный</w:t>
      </w:r>
      <w:r w:rsidR="00393134" w:rsidRPr="002004AF">
        <w:rPr>
          <w:bCs/>
          <w:iCs/>
        </w:rPr>
        <w:t xml:space="preserve"> </w:t>
      </w:r>
      <w:r w:rsidR="00393134">
        <w:rPr>
          <w:bCs/>
          <w:iCs/>
        </w:rPr>
        <w:t>композит</w:t>
      </w:r>
      <w:r w:rsidR="00393134" w:rsidRPr="002004AF">
        <w:rPr>
          <w:bCs/>
          <w:iCs/>
        </w:rPr>
        <w:t>.</w:t>
      </w:r>
    </w:p>
    <w:p w:rsidR="002004AF" w:rsidRDefault="002004AF" w:rsidP="00393134">
      <w:pPr>
        <w:rPr>
          <w:bCs/>
          <w:iCs/>
        </w:rPr>
      </w:pPr>
    </w:p>
    <w:p w:rsidR="002004AF" w:rsidRPr="002004AF" w:rsidRDefault="002004AF" w:rsidP="00393134">
      <w:pPr>
        <w:rPr>
          <w:lang w:val="en-US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REASON PULLED</w:t>
      </w:r>
      <w:r w:rsidRPr="002004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 xml:space="preserve"> </w:t>
      </w:r>
      <w:r w:rsidRPr="002004AF">
        <w:rPr>
          <w:b/>
          <w:bCs/>
          <w:i/>
          <w:iCs/>
          <w:lang w:val="en-US"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RP</w:t>
      </w:r>
      <w:r w:rsidRPr="002004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)</w:t>
      </w:r>
      <w:r w:rsidRPr="002004AF">
        <w:rPr>
          <w:bCs/>
          <w:iCs/>
          <w:lang w:val="en-US"/>
        </w:rPr>
        <w:t xml:space="preserve"> – </w:t>
      </w:r>
      <w:r w:rsidR="005179D3">
        <w:rPr>
          <w:bCs/>
          <w:iCs/>
        </w:rPr>
        <w:t>п</w:t>
      </w:r>
      <w:r>
        <w:rPr>
          <w:bCs/>
          <w:iCs/>
        </w:rPr>
        <w:t>ричина</w:t>
      </w:r>
      <w:r w:rsidRPr="002004AF">
        <w:rPr>
          <w:bCs/>
          <w:iCs/>
          <w:lang w:val="en-US"/>
        </w:rPr>
        <w:t xml:space="preserve"> </w:t>
      </w:r>
      <w:r>
        <w:rPr>
          <w:bCs/>
          <w:iCs/>
        </w:rPr>
        <w:t>подъема</w:t>
      </w:r>
      <w:r w:rsidRPr="002004AF">
        <w:rPr>
          <w:bCs/>
          <w:iCs/>
          <w:lang w:val="en-US"/>
        </w:rPr>
        <w:t>.</w:t>
      </w:r>
    </w:p>
    <w:p w:rsidR="008F7203" w:rsidRPr="00393134" w:rsidRDefault="008F7203" w:rsidP="008F7203">
      <w:pPr>
        <w:ind w:right="-7"/>
        <w:rPr>
          <w:lang w:val="en-US"/>
        </w:rPr>
      </w:pPr>
    </w:p>
    <w:p w:rsidR="00BE11AD" w:rsidRPr="00393134" w:rsidRDefault="00BE11AD" w:rsidP="008F7203">
      <w:pPr>
        <w:ind w:right="-7"/>
        <w:rPr>
          <w:lang w:val="en-US"/>
        </w:rPr>
        <w:sectPr w:rsidR="00BE11AD" w:rsidRPr="00393134" w:rsidSect="008F7203">
          <w:headerReference w:type="even" r:id="rId26"/>
          <w:headerReference w:type="default" r:id="rId27"/>
          <w:headerReference w:type="first" r:id="rId2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Pr="00FC5F33" w:rsidRDefault="000D0DEE" w:rsidP="00FC5F33">
      <w:pPr>
        <w:pStyle w:val="S13"/>
        <w:numPr>
          <w:ilvl w:val="0"/>
          <w:numId w:val="47"/>
        </w:numPr>
        <w:tabs>
          <w:tab w:val="left" w:pos="567"/>
        </w:tabs>
        <w:ind w:left="0" w:firstLine="0"/>
        <w:rPr>
          <w:snapToGrid w:val="0"/>
        </w:rPr>
      </w:pPr>
      <w:bookmarkStart w:id="24" w:name="_Toc478650814"/>
      <w:r w:rsidRPr="00FC5F33">
        <w:rPr>
          <w:snapToGrid w:val="0"/>
        </w:rPr>
        <w:lastRenderedPageBreak/>
        <w:t>ОБЩИЕ ТРЕБОВАНИЯ И ПОЛОЖЕНИЯ</w:t>
      </w:r>
      <w:bookmarkEnd w:id="24"/>
    </w:p>
    <w:p w:rsidR="008F7203" w:rsidRDefault="008F7203" w:rsidP="008F7203">
      <w:bookmarkStart w:id="25" w:name="_Toc149983195"/>
      <w:bookmarkStart w:id="26" w:name="_Toc149985389"/>
    </w:p>
    <w:p w:rsidR="00BE11AD" w:rsidRDefault="00BE11AD" w:rsidP="008F7203"/>
    <w:p w:rsidR="00144301" w:rsidRPr="009735CC" w:rsidRDefault="00FC3857" w:rsidP="00144301">
      <w:pPr>
        <w:tabs>
          <w:tab w:val="left" w:pos="540"/>
        </w:tabs>
      </w:pPr>
      <w:r>
        <w:t xml:space="preserve">Целью </w:t>
      </w:r>
      <w:r w:rsidR="00CD0130">
        <w:t>ТСОД</w:t>
      </w:r>
      <w:r w:rsidR="00286CE1">
        <w:t xml:space="preserve"> </w:t>
      </w:r>
      <w:r>
        <w:t xml:space="preserve">является сокращение времени строительства скважины, повышение качества ствола скважины и </w:t>
      </w:r>
      <w:r w:rsidR="00286CE1">
        <w:t xml:space="preserve">предупреждение </w:t>
      </w:r>
      <w:r>
        <w:t>аварий</w:t>
      </w:r>
      <w:r w:rsidR="00543566">
        <w:t xml:space="preserve"> в бурении</w:t>
      </w:r>
      <w:r>
        <w:t xml:space="preserve"> и осложнений</w:t>
      </w:r>
      <w:r w:rsidR="00286CE1">
        <w:t xml:space="preserve"> с долотами</w:t>
      </w:r>
      <w:r w:rsidR="00144301">
        <w:t xml:space="preserve">. </w:t>
      </w:r>
    </w:p>
    <w:p w:rsidR="00144301" w:rsidRDefault="00144301" w:rsidP="00144301">
      <w:pPr>
        <w:tabs>
          <w:tab w:val="left" w:pos="540"/>
        </w:tabs>
      </w:pPr>
    </w:p>
    <w:p w:rsidR="00CC7283" w:rsidRDefault="00CC7283" w:rsidP="00144301">
      <w:pPr>
        <w:tabs>
          <w:tab w:val="left" w:pos="540"/>
        </w:tabs>
      </w:pPr>
      <w:r>
        <w:t xml:space="preserve">Основные задачи </w:t>
      </w:r>
      <w:r w:rsidR="00CD0130">
        <w:t>ТСОД</w:t>
      </w:r>
      <w:r>
        <w:t>:</w:t>
      </w:r>
    </w:p>
    <w:p w:rsidR="0021457F" w:rsidRPr="00CD0130" w:rsidRDefault="00CD0130" w:rsidP="00CD0130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п</w:t>
      </w:r>
      <w:r w:rsidR="0021457F" w:rsidRPr="00CD0130">
        <w:rPr>
          <w:bCs/>
        </w:rPr>
        <w:t xml:space="preserve">одбор </w:t>
      </w:r>
      <w:r w:rsidR="004872C4">
        <w:rPr>
          <w:bCs/>
        </w:rPr>
        <w:t xml:space="preserve">эффективного </w:t>
      </w:r>
      <w:r w:rsidR="0021457F" w:rsidRPr="00CD0130">
        <w:rPr>
          <w:bCs/>
        </w:rPr>
        <w:t xml:space="preserve">породоразрушающего инструмента для бурения, проработки и </w:t>
      </w:r>
      <w:r w:rsidR="004872C4">
        <w:rPr>
          <w:bCs/>
        </w:rPr>
        <w:t xml:space="preserve">расширения </w:t>
      </w:r>
      <w:r w:rsidR="0021457F" w:rsidRPr="00CD0130">
        <w:rPr>
          <w:bCs/>
        </w:rPr>
        <w:t xml:space="preserve">ствола скважины, </w:t>
      </w:r>
      <w:r w:rsidR="004872C4">
        <w:rPr>
          <w:bCs/>
        </w:rPr>
        <w:t>изучение результато</w:t>
      </w:r>
      <w:r w:rsidR="005F5891">
        <w:rPr>
          <w:bCs/>
        </w:rPr>
        <w:t>в</w:t>
      </w:r>
      <w:r w:rsidR="004872C4">
        <w:rPr>
          <w:bCs/>
        </w:rPr>
        <w:t xml:space="preserve"> работы долота</w:t>
      </w:r>
      <w:r w:rsidR="0021457F" w:rsidRPr="00CD0130">
        <w:rPr>
          <w:bCs/>
        </w:rPr>
        <w:t>, подготовка отчетов, участие в расследованиях инцидентов и аварий</w:t>
      </w:r>
      <w:r w:rsidR="00543566">
        <w:rPr>
          <w:bCs/>
        </w:rPr>
        <w:t xml:space="preserve"> в бурении</w:t>
      </w:r>
      <w:r w:rsidR="0021457F" w:rsidRPr="00CD0130">
        <w:rPr>
          <w:bCs/>
        </w:rPr>
        <w:t>;</w:t>
      </w:r>
    </w:p>
    <w:p w:rsidR="0021457F" w:rsidRPr="00CD0130" w:rsidRDefault="00CD0130" w:rsidP="00CD0130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в</w:t>
      </w:r>
      <w:r w:rsidR="0021457F" w:rsidRPr="00CD0130">
        <w:rPr>
          <w:bCs/>
        </w:rPr>
        <w:t>едение необходимой документации для сохранения накопленного опыта;</w:t>
      </w:r>
    </w:p>
    <w:p w:rsidR="0021457F" w:rsidRPr="00CD0130" w:rsidRDefault="00CD0130" w:rsidP="00CD0130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о</w:t>
      </w:r>
      <w:r w:rsidR="0021457F" w:rsidRPr="00CD0130">
        <w:rPr>
          <w:bCs/>
        </w:rPr>
        <w:t xml:space="preserve">птимизация показателей бурения за </w:t>
      </w:r>
      <w:r w:rsidR="005F5891">
        <w:rPr>
          <w:bCs/>
        </w:rPr>
        <w:t xml:space="preserve">счет </w:t>
      </w:r>
      <w:r w:rsidR="0021457F" w:rsidRPr="00CD0130">
        <w:rPr>
          <w:bCs/>
        </w:rPr>
        <w:t>усовершенствования используемого породоразрушающего и</w:t>
      </w:r>
      <w:r>
        <w:rPr>
          <w:bCs/>
        </w:rPr>
        <w:t>нструмента и параметров бурения;</w:t>
      </w:r>
    </w:p>
    <w:p w:rsidR="0021457F" w:rsidRDefault="00CD0130" w:rsidP="00CD0130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о</w:t>
      </w:r>
      <w:r w:rsidR="0021457F" w:rsidRPr="00CD0130">
        <w:rPr>
          <w:bCs/>
        </w:rPr>
        <w:t>бучение специалистов Заказчика специфике оказываемых услуг и</w:t>
      </w:r>
      <w:r w:rsidR="00FF58C6">
        <w:rPr>
          <w:bCs/>
        </w:rPr>
        <w:t xml:space="preserve"> применяемого</w:t>
      </w:r>
      <w:r w:rsidR="0021457F" w:rsidRPr="00CD0130">
        <w:rPr>
          <w:bCs/>
        </w:rPr>
        <w:t xml:space="preserve"> оборудования</w:t>
      </w:r>
      <w:r>
        <w:rPr>
          <w:bCs/>
        </w:rPr>
        <w:t>;</w:t>
      </w:r>
    </w:p>
    <w:p w:rsidR="00CC7283" w:rsidRDefault="00CC7283" w:rsidP="00144301">
      <w:pPr>
        <w:tabs>
          <w:tab w:val="left" w:pos="540"/>
        </w:tabs>
      </w:pPr>
    </w:p>
    <w:p w:rsidR="00144301" w:rsidRDefault="00BB1693" w:rsidP="00144301">
      <w:pPr>
        <w:tabs>
          <w:tab w:val="left" w:pos="540"/>
        </w:tabs>
      </w:pPr>
      <w:r w:rsidRPr="00DE7F0E">
        <w:t>К оказанию услуг по ТСОД допускаются Подрядные организации непосредственно производящие породоразрушающий инструмент, которые имеют ряд преимуществ</w:t>
      </w:r>
      <w:r w:rsidR="00144301" w:rsidRPr="00DE7F0E">
        <w:t>:</w:t>
      </w:r>
    </w:p>
    <w:p w:rsidR="00144301" w:rsidRPr="00144301" w:rsidRDefault="00BA6841" w:rsidP="00246AA9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с</w:t>
      </w:r>
      <w:r w:rsidR="00144301" w:rsidRPr="00144301">
        <w:rPr>
          <w:bCs/>
        </w:rPr>
        <w:t>корость разработки новых дизайнов долот, в том числе специализированных под новое внутрискважинное оборудование (</w:t>
      </w:r>
      <w:r w:rsidR="00310CE9">
        <w:rPr>
          <w:bCs/>
        </w:rPr>
        <w:t>н</w:t>
      </w:r>
      <w:r w:rsidR="00310CE9" w:rsidRPr="00144301">
        <w:rPr>
          <w:bCs/>
        </w:rPr>
        <w:t>апример,</w:t>
      </w:r>
      <w:r w:rsidR="00144301" w:rsidRPr="00144301">
        <w:rPr>
          <w:bCs/>
        </w:rPr>
        <w:t xml:space="preserve"> смена типа </w:t>
      </w:r>
      <w:r w:rsidR="00162803">
        <w:rPr>
          <w:bCs/>
        </w:rPr>
        <w:t>ГЗД</w:t>
      </w:r>
      <w:r w:rsidR="00144301" w:rsidRPr="00144301">
        <w:rPr>
          <w:bCs/>
        </w:rPr>
        <w:t>)</w:t>
      </w:r>
      <w:r>
        <w:rPr>
          <w:bCs/>
        </w:rPr>
        <w:t>;</w:t>
      </w:r>
    </w:p>
    <w:p w:rsidR="00144301" w:rsidRPr="00144301" w:rsidRDefault="00310CE9" w:rsidP="00246AA9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 xml:space="preserve">повышение </w:t>
      </w:r>
      <w:r w:rsidR="00144301" w:rsidRPr="00144301">
        <w:rPr>
          <w:bCs/>
        </w:rPr>
        <w:t xml:space="preserve">эффективности новых дизайнов </w:t>
      </w:r>
      <w:r w:rsidR="00D42759">
        <w:rPr>
          <w:bCs/>
        </w:rPr>
        <w:t xml:space="preserve">долот </w:t>
      </w:r>
      <w:r w:rsidR="00144301" w:rsidRPr="00144301">
        <w:rPr>
          <w:bCs/>
        </w:rPr>
        <w:t>благодаря непосредственному доступу к информации об особенностях отработки</w:t>
      </w:r>
      <w:r w:rsidR="00D42759">
        <w:rPr>
          <w:bCs/>
        </w:rPr>
        <w:t xml:space="preserve"> долот</w:t>
      </w:r>
      <w:r w:rsidR="00BA6841">
        <w:rPr>
          <w:bCs/>
        </w:rPr>
        <w:t>;</w:t>
      </w:r>
    </w:p>
    <w:p w:rsidR="00144301" w:rsidRPr="00144301" w:rsidRDefault="00BA6841" w:rsidP="00246AA9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п</w:t>
      </w:r>
      <w:r w:rsidR="00144301" w:rsidRPr="00144301">
        <w:rPr>
          <w:bCs/>
        </w:rPr>
        <w:t>рофессиональное знание собственной продукции, наработанные методики и рекомен</w:t>
      </w:r>
      <w:r w:rsidR="009B1D97">
        <w:rPr>
          <w:bCs/>
        </w:rPr>
        <w:t xml:space="preserve">дации по отработке </w:t>
      </w:r>
      <w:r w:rsidR="00FC3857">
        <w:rPr>
          <w:bCs/>
        </w:rPr>
        <w:t>породоразрушающего инструмента</w:t>
      </w:r>
      <w:r w:rsidR="009B1D97">
        <w:rPr>
          <w:bCs/>
        </w:rPr>
        <w:t xml:space="preserve"> в зависимости от условий бурения</w:t>
      </w:r>
      <w:r>
        <w:rPr>
          <w:bCs/>
        </w:rPr>
        <w:t>;</w:t>
      </w:r>
    </w:p>
    <w:p w:rsidR="00144301" w:rsidRPr="00144301" w:rsidRDefault="00BA6841" w:rsidP="00246AA9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с</w:t>
      </w:r>
      <w:r w:rsidR="00144301" w:rsidRPr="00144301">
        <w:rPr>
          <w:bCs/>
        </w:rPr>
        <w:t>пециализированное программное обеспечение для расчетов гидравлических параметров, физико-механических свойств разбуриваемого разреза, потенциальных вибраций и т.п.</w:t>
      </w:r>
      <w:r w:rsidR="00C25674">
        <w:rPr>
          <w:bCs/>
        </w:rPr>
        <w:t>;</w:t>
      </w:r>
    </w:p>
    <w:p w:rsidR="00144301" w:rsidRPr="00144301" w:rsidRDefault="00C25674" w:rsidP="00246AA9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в</w:t>
      </w:r>
      <w:r w:rsidR="00144301" w:rsidRPr="00144301">
        <w:rPr>
          <w:bCs/>
        </w:rPr>
        <w:t>озможность проведения обучения персонала Компании</w:t>
      </w:r>
      <w:r>
        <w:rPr>
          <w:bCs/>
        </w:rPr>
        <w:t>;</w:t>
      </w:r>
    </w:p>
    <w:p w:rsidR="00144301" w:rsidRPr="00144301" w:rsidRDefault="00C25674" w:rsidP="00246AA9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п</w:t>
      </w:r>
      <w:r w:rsidR="00144301" w:rsidRPr="00144301">
        <w:rPr>
          <w:bCs/>
        </w:rPr>
        <w:t>отенциально более низкая стоимость оказания услуг.</w:t>
      </w:r>
    </w:p>
    <w:p w:rsidR="00CC7283" w:rsidRDefault="00CC7283" w:rsidP="00144301">
      <w:pPr>
        <w:tabs>
          <w:tab w:val="left" w:pos="540"/>
        </w:tabs>
      </w:pPr>
    </w:p>
    <w:p w:rsidR="00144301" w:rsidRDefault="00144301" w:rsidP="00144301">
      <w:pPr>
        <w:tabs>
          <w:tab w:val="left" w:pos="540"/>
        </w:tabs>
      </w:pPr>
      <w:r w:rsidRPr="00FC0BB5">
        <w:t xml:space="preserve">Планирование и выполнение всех работ по </w:t>
      </w:r>
      <w:r>
        <w:t>ТСОД</w:t>
      </w:r>
      <w:r w:rsidR="00D42759">
        <w:t xml:space="preserve"> должно</w:t>
      </w:r>
      <w:r w:rsidRPr="00FC0BB5">
        <w:t xml:space="preserve"> осу</w:t>
      </w:r>
      <w:r>
        <w:t>щ</w:t>
      </w:r>
      <w:r w:rsidR="00D42759">
        <w:t>ествляться согласно действующим</w:t>
      </w:r>
      <w:r>
        <w:t xml:space="preserve"> нормативным</w:t>
      </w:r>
      <w:r w:rsidRPr="00FC0BB5">
        <w:t xml:space="preserve"> требовани</w:t>
      </w:r>
      <w:r>
        <w:t>ям</w:t>
      </w:r>
      <w:r w:rsidR="001A3E6A" w:rsidRPr="001A3E6A">
        <w:t xml:space="preserve"> </w:t>
      </w:r>
      <w:r w:rsidR="00EB49DE">
        <w:t>Ф</w:t>
      </w:r>
      <w:r w:rsidR="00EB49DE" w:rsidRPr="001A3E6A">
        <w:t>едеральны</w:t>
      </w:r>
      <w:r w:rsidR="00EB49DE">
        <w:t>х</w:t>
      </w:r>
      <w:r w:rsidR="00EB49DE" w:rsidRPr="001A3E6A">
        <w:t xml:space="preserve"> </w:t>
      </w:r>
      <w:r w:rsidR="001A3E6A" w:rsidRPr="001A3E6A">
        <w:t>норм и правил в области промышленной безопасности «Правила безопасности в нефтяной и газовой промышленности»</w:t>
      </w:r>
      <w:r w:rsidRPr="00FC0BB5">
        <w:t xml:space="preserve"> </w:t>
      </w:r>
      <w:r w:rsidR="00FF58C6">
        <w:t xml:space="preserve">Ростехнадзора </w:t>
      </w:r>
      <w:r w:rsidRPr="00FC0BB5">
        <w:t>и других соответствующих органов государственного надзора</w:t>
      </w:r>
      <w:r w:rsidR="009F2F92">
        <w:t xml:space="preserve"> РФ</w:t>
      </w:r>
      <w:r w:rsidR="001A3E6A">
        <w:t>.</w:t>
      </w:r>
    </w:p>
    <w:p w:rsidR="00144301" w:rsidRPr="00144301" w:rsidRDefault="00144301" w:rsidP="00144301">
      <w:pPr>
        <w:tabs>
          <w:tab w:val="left" w:pos="540"/>
        </w:tabs>
      </w:pPr>
    </w:p>
    <w:p w:rsidR="00144301" w:rsidRDefault="00144301" w:rsidP="00144301">
      <w:pPr>
        <w:tabs>
          <w:tab w:val="left" w:pos="540"/>
        </w:tabs>
      </w:pPr>
      <w:r w:rsidRPr="001A3E6A">
        <w:t xml:space="preserve">Подрядчик по ТСОД осуществляет необходимый инструктаж </w:t>
      </w:r>
      <w:r w:rsidR="009A7EB6">
        <w:t>работников Бурового Подрядчика</w:t>
      </w:r>
      <w:r w:rsidRPr="001A3E6A">
        <w:t xml:space="preserve"> и представителей Компании </w:t>
      </w:r>
      <w:r w:rsidR="001A3E6A" w:rsidRPr="001A3E6A">
        <w:t>в установленном им порядке об особенностях подготовки,</w:t>
      </w:r>
      <w:r w:rsidR="001A3E6A">
        <w:t xml:space="preserve"> </w:t>
      </w:r>
      <w:r w:rsidR="001A3E6A" w:rsidRPr="001A3E6A">
        <w:t xml:space="preserve">отработки и хранения породоразрушающего инструмента </w:t>
      </w:r>
      <w:r w:rsidRPr="001A3E6A">
        <w:t>для эффективного и безопасного ведения работ.</w:t>
      </w:r>
    </w:p>
    <w:p w:rsidR="00A5710B" w:rsidRDefault="00A5710B" w:rsidP="00A5710B">
      <w:bookmarkStart w:id="27" w:name="_Toc417028125"/>
    </w:p>
    <w:p w:rsidR="00A5710B" w:rsidRPr="00A5710B" w:rsidRDefault="00A5710B" w:rsidP="00A5710B">
      <w:pPr>
        <w:sectPr w:rsidR="00A5710B" w:rsidRPr="00A5710B" w:rsidSect="008F7203">
          <w:headerReference w:type="even" r:id="rId29"/>
          <w:headerReference w:type="default" r:id="rId30"/>
          <w:headerReference w:type="first" r:id="rId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A25FE" w:rsidRPr="00FC5F33" w:rsidRDefault="000D0DEE" w:rsidP="00FC5F33">
      <w:pPr>
        <w:pStyle w:val="S13"/>
        <w:numPr>
          <w:ilvl w:val="0"/>
          <w:numId w:val="47"/>
        </w:numPr>
        <w:tabs>
          <w:tab w:val="left" w:pos="567"/>
        </w:tabs>
        <w:ind w:left="0" w:firstLine="0"/>
        <w:rPr>
          <w:snapToGrid w:val="0"/>
        </w:rPr>
      </w:pPr>
      <w:bookmarkStart w:id="28" w:name="_Toc478650815"/>
      <w:bookmarkEnd w:id="25"/>
      <w:bookmarkEnd w:id="26"/>
      <w:bookmarkEnd w:id="27"/>
      <w:r w:rsidRPr="00FC5F33">
        <w:rPr>
          <w:snapToGrid w:val="0"/>
        </w:rPr>
        <w:lastRenderedPageBreak/>
        <w:t>ТРЕБОВАНИЯ К ПЕРСОНАЛУ ПОДРЯДЧИКА</w:t>
      </w:r>
      <w:r w:rsidR="00B11E0C" w:rsidRPr="00FC5F33">
        <w:rPr>
          <w:snapToGrid w:val="0"/>
        </w:rPr>
        <w:t xml:space="preserve"> </w:t>
      </w:r>
      <w:r w:rsidR="00645EB3" w:rsidRPr="00FC5F33">
        <w:rPr>
          <w:snapToGrid w:val="0"/>
        </w:rPr>
        <w:t>ПО ТЕХНОЛОГИЧЕСКОМУ СОПРОВОЖДЕНИЮ ОТРАБОТКИ ДОЛОТ</w:t>
      </w:r>
      <w:bookmarkEnd w:id="28"/>
    </w:p>
    <w:p w:rsidR="004A25FE" w:rsidRDefault="004A25FE" w:rsidP="004A25FE">
      <w:pPr>
        <w:pStyle w:val="S0"/>
      </w:pPr>
    </w:p>
    <w:p w:rsidR="004A25FE" w:rsidRPr="00457F4B" w:rsidRDefault="004A25FE" w:rsidP="004A25FE">
      <w:pPr>
        <w:rPr>
          <w:lang w:eastAsia="ru-RU"/>
        </w:rPr>
      </w:pPr>
    </w:p>
    <w:p w:rsidR="004A25FE" w:rsidRDefault="004A25FE" w:rsidP="004A25FE">
      <w:pPr>
        <w:tabs>
          <w:tab w:val="left" w:pos="540"/>
        </w:tabs>
      </w:pPr>
      <w:r>
        <w:t>Численность персонала Подрядчика</w:t>
      </w:r>
      <w:r w:rsidR="001A3E6A">
        <w:t xml:space="preserve"> по ТСОД</w:t>
      </w:r>
      <w:r>
        <w:t>, задействованного</w:t>
      </w:r>
      <w:r w:rsidR="00E529D4">
        <w:t xml:space="preserve"> в</w:t>
      </w:r>
      <w:r>
        <w:t xml:space="preserve"> </w:t>
      </w:r>
      <w:r w:rsidR="00E529D4">
        <w:t xml:space="preserve">оказании </w:t>
      </w:r>
      <w:r>
        <w:t xml:space="preserve">услуг, должна быть </w:t>
      </w:r>
      <w:r w:rsidR="00E529D4">
        <w:t xml:space="preserve">достаточной </w:t>
      </w:r>
      <w:r>
        <w:t xml:space="preserve">для организации </w:t>
      </w:r>
      <w:r w:rsidR="00531C7E">
        <w:t xml:space="preserve">безаварийного </w:t>
      </w:r>
      <w:r>
        <w:t>и</w:t>
      </w:r>
      <w:r w:rsidR="00531C7E">
        <w:t xml:space="preserve"> своевременного</w:t>
      </w:r>
      <w:r>
        <w:t xml:space="preserve"> производства работ.</w:t>
      </w:r>
      <w:r w:rsidR="00FC3857">
        <w:t xml:space="preserve"> Подрядчик</w:t>
      </w:r>
      <w:r w:rsidR="001A3E6A">
        <w:t xml:space="preserve"> по ТСОД</w:t>
      </w:r>
      <w:r w:rsidR="00FC3857">
        <w:t xml:space="preserve"> закрепляет не менее одного</w:t>
      </w:r>
      <w:r w:rsidR="00B76877">
        <w:t xml:space="preserve"> работника, ответственного за координацию </w:t>
      </w:r>
      <w:r w:rsidR="001B59DB">
        <w:t>услуг</w:t>
      </w:r>
      <w:r w:rsidR="00AB57A0">
        <w:t xml:space="preserve"> (п. </w:t>
      </w:r>
      <w:r w:rsidR="00AB57A0" w:rsidRPr="00AB57A0">
        <w:t>4</w:t>
      </w:r>
      <w:r w:rsidR="00AB57A0">
        <w:t>.</w:t>
      </w:r>
      <w:r w:rsidR="00AB57A0" w:rsidRPr="00AB57A0">
        <w:t>3</w:t>
      </w:r>
      <w:r w:rsidR="00AB57A0">
        <w:t xml:space="preserve"> настоящих Методических указаний)</w:t>
      </w:r>
      <w:r w:rsidR="001B59DB">
        <w:t xml:space="preserve">, </w:t>
      </w:r>
      <w:r w:rsidR="00B76877">
        <w:t>и одного работника, ответственного за техническую поддержку</w:t>
      </w:r>
      <w:r w:rsidR="00AB57A0" w:rsidRPr="00AB57A0">
        <w:t xml:space="preserve"> </w:t>
      </w:r>
      <w:r w:rsidR="00AB57A0">
        <w:t xml:space="preserve">(п. </w:t>
      </w:r>
      <w:r w:rsidR="00AB57A0" w:rsidRPr="00AB57A0">
        <w:t>4</w:t>
      </w:r>
      <w:r w:rsidR="00AB57A0">
        <w:t>.</w:t>
      </w:r>
      <w:r w:rsidR="00AB57A0" w:rsidRPr="00AB57A0">
        <w:t>2</w:t>
      </w:r>
      <w:r w:rsidR="00AB57A0">
        <w:t xml:space="preserve"> настоящих Методических указаний)</w:t>
      </w:r>
      <w:r w:rsidR="002E1B29">
        <w:t xml:space="preserve">, </w:t>
      </w:r>
      <w:r w:rsidR="005B29B6">
        <w:t>а также одного</w:t>
      </w:r>
      <w:r w:rsidR="000C7765">
        <w:t xml:space="preserve"> работника Подрядчика, </w:t>
      </w:r>
      <w:r w:rsidR="0088206A">
        <w:t>ответственного</w:t>
      </w:r>
      <w:r w:rsidR="000C7765">
        <w:t xml:space="preserve"> за</w:t>
      </w:r>
      <w:r w:rsidR="0088206A">
        <w:t xml:space="preserve"> руководство</w:t>
      </w:r>
      <w:r w:rsidR="005B29B6">
        <w:t xml:space="preserve"> по работе с </w:t>
      </w:r>
      <w:r w:rsidR="0088206A">
        <w:t>Заказчико</w:t>
      </w:r>
      <w:r w:rsidR="0088206A" w:rsidRPr="002E1B29">
        <w:t>м</w:t>
      </w:r>
      <w:r w:rsidR="00AB57A0" w:rsidRPr="00AB57A0">
        <w:t xml:space="preserve"> </w:t>
      </w:r>
      <w:r w:rsidR="00AB57A0">
        <w:t xml:space="preserve">(менеджер по работе с заказчиком </w:t>
      </w:r>
      <w:r w:rsidR="00FF58C6">
        <w:t>(</w:t>
      </w:r>
      <w:r w:rsidR="00AB57A0">
        <w:t xml:space="preserve">п. </w:t>
      </w:r>
      <w:r w:rsidR="00AB57A0" w:rsidRPr="00AB57A0">
        <w:t>4</w:t>
      </w:r>
      <w:r w:rsidR="00AB57A0">
        <w:t>.</w:t>
      </w:r>
      <w:r w:rsidR="00AB57A0" w:rsidRPr="00AB57A0">
        <w:t>4</w:t>
      </w:r>
      <w:r w:rsidR="00AB57A0">
        <w:t xml:space="preserve"> настоящих Методических указаний</w:t>
      </w:r>
      <w:r w:rsidR="00FF58C6">
        <w:t>)</w:t>
      </w:r>
      <w:r w:rsidR="00AB57A0">
        <w:t>)</w:t>
      </w:r>
      <w:r w:rsidR="005B29B6" w:rsidRPr="002E1B29">
        <w:t>.</w:t>
      </w:r>
      <w:r w:rsidR="005B29B6">
        <w:t xml:space="preserve"> </w:t>
      </w:r>
    </w:p>
    <w:p w:rsidR="005B29B6" w:rsidRDefault="005B29B6" w:rsidP="004A25FE">
      <w:pPr>
        <w:tabs>
          <w:tab w:val="left" w:pos="540"/>
        </w:tabs>
      </w:pPr>
    </w:p>
    <w:p w:rsidR="005B29B6" w:rsidRDefault="005B29B6" w:rsidP="004A25FE">
      <w:pPr>
        <w:tabs>
          <w:tab w:val="left" w:pos="540"/>
        </w:tabs>
      </w:pPr>
      <w:r>
        <w:t>Количество</w:t>
      </w:r>
      <w:r w:rsidR="000C7765">
        <w:t xml:space="preserve"> работников Подрядчика, работающих </w:t>
      </w:r>
      <w:r w:rsidR="00BE1926">
        <w:t>на буровой</w:t>
      </w:r>
      <w:r w:rsidR="005700F1">
        <w:t xml:space="preserve"> площадке (полевых инженеров</w:t>
      </w:r>
      <w:r w:rsidR="00AB57A0" w:rsidRPr="00AB57A0">
        <w:t xml:space="preserve"> </w:t>
      </w:r>
      <w:r w:rsidR="00AB57A0">
        <w:t xml:space="preserve">п. </w:t>
      </w:r>
      <w:r w:rsidR="00AB57A0" w:rsidRPr="00AB57A0">
        <w:t>4</w:t>
      </w:r>
      <w:r w:rsidR="00AB57A0">
        <w:t>.</w:t>
      </w:r>
      <w:r w:rsidR="00AB57A0" w:rsidRPr="00AB57A0">
        <w:t>2</w:t>
      </w:r>
      <w:r w:rsidR="00AB57A0">
        <w:t xml:space="preserve"> настоящих Методических указаний</w:t>
      </w:r>
      <w:r w:rsidR="005700F1">
        <w:t>)</w:t>
      </w:r>
      <w:r w:rsidR="003C2481">
        <w:t xml:space="preserve"> </w:t>
      </w:r>
      <w:r>
        <w:t>не регламентируется</w:t>
      </w:r>
      <w:r w:rsidR="00E529D4">
        <w:t xml:space="preserve"> и зависит </w:t>
      </w:r>
      <w:r>
        <w:t xml:space="preserve">от удаленности и транспортной доступности </w:t>
      </w:r>
      <w:r w:rsidR="00FB1B04">
        <w:t xml:space="preserve">места </w:t>
      </w:r>
      <w:r>
        <w:t xml:space="preserve">работ, сложности бурения, опытности </w:t>
      </w:r>
      <w:r w:rsidR="009A7EB6">
        <w:t>Бурового Подрядчика</w:t>
      </w:r>
      <w:r>
        <w:t xml:space="preserve"> и Подрядчика по ННБ.</w:t>
      </w:r>
    </w:p>
    <w:p w:rsidR="004A25FE" w:rsidRDefault="004A25FE" w:rsidP="004A25FE">
      <w:pPr>
        <w:tabs>
          <w:tab w:val="left" w:pos="540"/>
        </w:tabs>
      </w:pPr>
    </w:p>
    <w:p w:rsidR="004A25FE" w:rsidRDefault="004A25FE" w:rsidP="004A25FE">
      <w:pPr>
        <w:tabs>
          <w:tab w:val="left" w:pos="540"/>
        </w:tabs>
      </w:pPr>
      <w:r>
        <w:t>Весь персонал должен обладать уровнем профессиональной компетентности,</w:t>
      </w:r>
      <w:r w:rsidR="00331A50">
        <w:t xml:space="preserve"> предусмотренным Подрядчиком по ТСОД для соответствующей должности, отвечать требованиям</w:t>
      </w:r>
      <w:r w:rsidR="002638E2">
        <w:t>,</w:t>
      </w:r>
      <w:r w:rsidR="00331A50">
        <w:t xml:space="preserve"> установленным настоящими Методическими указаниями</w:t>
      </w:r>
      <w:r>
        <w:t>, осознавать риски, связанные с проведением работ по ТСОД. Весь персонал Подрядчика</w:t>
      </w:r>
      <w:r w:rsidR="001A3E6A">
        <w:t xml:space="preserve"> по ТСОД</w:t>
      </w:r>
      <w:r>
        <w:t>, как работающий на</w:t>
      </w:r>
      <w:r w:rsidR="005E2058">
        <w:t xml:space="preserve"> буровой</w:t>
      </w:r>
      <w:r>
        <w:t xml:space="preserve"> площадке, так и </w:t>
      </w:r>
      <w:r w:rsidRPr="007A37BB">
        <w:t>в офисе</w:t>
      </w:r>
      <w:r>
        <w:t xml:space="preserve">, </w:t>
      </w:r>
      <w:r w:rsidR="007E18AC">
        <w:t>должен пройти обучение и проверку знаний по охране труда, а также быть аттестован в соответствии с требованиями Ростехнадзора</w:t>
      </w:r>
      <w:r w:rsidR="00536863">
        <w:t>.</w:t>
      </w:r>
    </w:p>
    <w:p w:rsidR="004A25FE" w:rsidRDefault="004A25FE" w:rsidP="004A25FE">
      <w:pPr>
        <w:pStyle w:val="ab"/>
        <w:tabs>
          <w:tab w:val="left" w:pos="426"/>
        </w:tabs>
        <w:ind w:left="0"/>
        <w:rPr>
          <w:lang w:eastAsia="ru-RU"/>
        </w:rPr>
      </w:pPr>
    </w:p>
    <w:p w:rsidR="00E2282B" w:rsidRDefault="00E2282B" w:rsidP="004A25FE">
      <w:pPr>
        <w:pStyle w:val="ab"/>
        <w:tabs>
          <w:tab w:val="left" w:pos="426"/>
        </w:tabs>
        <w:ind w:left="0"/>
        <w:rPr>
          <w:lang w:eastAsia="ru-RU"/>
        </w:rPr>
      </w:pPr>
    </w:p>
    <w:p w:rsidR="004A25FE" w:rsidRPr="00246AA9" w:rsidRDefault="00122D36" w:rsidP="00246AA9">
      <w:pPr>
        <w:pStyle w:val="S23"/>
        <w:numPr>
          <w:ilvl w:val="1"/>
          <w:numId w:val="29"/>
        </w:numPr>
        <w:ind w:left="0" w:firstLine="0"/>
      </w:pPr>
      <w:bookmarkStart w:id="29" w:name="_Toc478650816"/>
      <w:r w:rsidRPr="00122D36">
        <w:t>ПОЛЕВОЙ ИНЖЕНЕР</w:t>
      </w:r>
      <w:bookmarkEnd w:id="29"/>
    </w:p>
    <w:p w:rsidR="004A25FE" w:rsidRDefault="004A25FE" w:rsidP="004A25FE">
      <w:pPr>
        <w:pStyle w:val="ab"/>
        <w:tabs>
          <w:tab w:val="left" w:pos="426"/>
        </w:tabs>
        <w:ind w:left="0"/>
        <w:rPr>
          <w:lang w:eastAsia="ru-RU"/>
        </w:rPr>
      </w:pPr>
    </w:p>
    <w:p w:rsidR="004A25FE" w:rsidRDefault="00AA5267" w:rsidP="004A25FE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>Полевой инженер я</w:t>
      </w:r>
      <w:r w:rsidR="004A25FE">
        <w:rPr>
          <w:lang w:eastAsia="ru-RU"/>
        </w:rPr>
        <w:t xml:space="preserve">вляется </w:t>
      </w:r>
      <w:r w:rsidR="00FF58C6">
        <w:rPr>
          <w:lang w:eastAsia="ru-RU"/>
        </w:rPr>
        <w:t>представителем</w:t>
      </w:r>
      <w:r w:rsidR="004A25FE">
        <w:rPr>
          <w:lang w:eastAsia="ru-RU"/>
        </w:rPr>
        <w:t xml:space="preserve"> Подрядчика по ТСОД на буровой площадке.</w:t>
      </w:r>
      <w:r w:rsidR="00870FAB">
        <w:rPr>
          <w:lang w:eastAsia="ru-RU"/>
        </w:rPr>
        <w:t xml:space="preserve"> </w:t>
      </w:r>
      <w:r w:rsidR="008E7A85">
        <w:rPr>
          <w:lang w:eastAsia="ru-RU"/>
        </w:rPr>
        <w:t>Для оказания услуг по ТСОД допускается персонал Подрядчика по ТСОД с</w:t>
      </w:r>
      <w:r w:rsidR="004A25FE">
        <w:rPr>
          <w:lang w:eastAsia="ru-RU"/>
        </w:rPr>
        <w:t xml:space="preserve"> соответствующей квалификаци</w:t>
      </w:r>
      <w:r w:rsidR="008E7A85">
        <w:rPr>
          <w:lang w:eastAsia="ru-RU"/>
        </w:rPr>
        <w:t>ей</w:t>
      </w:r>
      <w:r w:rsidR="004A25FE">
        <w:rPr>
          <w:lang w:eastAsia="ru-RU"/>
        </w:rPr>
        <w:t xml:space="preserve"> и навык</w:t>
      </w:r>
      <w:r w:rsidR="008E7A85">
        <w:rPr>
          <w:lang w:eastAsia="ru-RU"/>
        </w:rPr>
        <w:t>ами</w:t>
      </w:r>
      <w:r w:rsidR="004A25FE">
        <w:rPr>
          <w:lang w:eastAsia="ru-RU"/>
        </w:rPr>
        <w:t>, полученны</w:t>
      </w:r>
      <w:r w:rsidR="008E7A85">
        <w:rPr>
          <w:lang w:eastAsia="ru-RU"/>
        </w:rPr>
        <w:t>ми</w:t>
      </w:r>
      <w:r w:rsidR="004A25FE">
        <w:rPr>
          <w:lang w:eastAsia="ru-RU"/>
        </w:rPr>
        <w:t xml:space="preserve"> в результате обучения и практического</w:t>
      </w:r>
      <w:r w:rsidR="002E1B29">
        <w:rPr>
          <w:lang w:eastAsia="ru-RU"/>
        </w:rPr>
        <w:t xml:space="preserve"> </w:t>
      </w:r>
      <w:r w:rsidR="004A25FE">
        <w:rPr>
          <w:lang w:eastAsia="ru-RU"/>
        </w:rPr>
        <w:t>опыт</w:t>
      </w:r>
      <w:r w:rsidR="00536863">
        <w:rPr>
          <w:lang w:eastAsia="ru-RU"/>
        </w:rPr>
        <w:t>а</w:t>
      </w:r>
      <w:r w:rsidR="004A25FE">
        <w:rPr>
          <w:lang w:eastAsia="ru-RU"/>
        </w:rPr>
        <w:t xml:space="preserve"> работы не менее 1 (одного) года в </w:t>
      </w:r>
      <w:r w:rsidR="00536863">
        <w:rPr>
          <w:lang w:eastAsia="ru-RU"/>
        </w:rPr>
        <w:t>качестве полевого инженера по ТСОД</w:t>
      </w:r>
      <w:r w:rsidR="004A25FE">
        <w:rPr>
          <w:lang w:eastAsia="ru-RU"/>
        </w:rPr>
        <w:t xml:space="preserve">. </w:t>
      </w:r>
      <w:r w:rsidR="00C97373">
        <w:rPr>
          <w:lang w:eastAsia="ru-RU"/>
        </w:rPr>
        <w:t xml:space="preserve">Должен быть </w:t>
      </w:r>
      <w:r w:rsidR="00C97373">
        <w:t>к</w:t>
      </w:r>
      <w:r w:rsidR="00A5566A" w:rsidRPr="0091413C">
        <w:t>валифицирован для расчета изменений гидравлическ</w:t>
      </w:r>
      <w:r w:rsidR="00A5566A">
        <w:t>их характеристик работы долота</w:t>
      </w:r>
      <w:r w:rsidR="00972FE2">
        <w:t xml:space="preserve"> </w:t>
      </w:r>
      <w:r w:rsidR="00A5566A" w:rsidRPr="0091413C">
        <w:t>непосредственно на буровой площадке</w:t>
      </w:r>
      <w:r w:rsidR="00A5566A">
        <w:t>.</w:t>
      </w:r>
      <w:r w:rsidR="00A5566A">
        <w:rPr>
          <w:lang w:eastAsia="ru-RU"/>
        </w:rPr>
        <w:t xml:space="preserve"> </w:t>
      </w:r>
      <w:r w:rsidR="004A25FE">
        <w:rPr>
          <w:lang w:eastAsia="ru-RU"/>
        </w:rPr>
        <w:t>Обязанности:</w:t>
      </w:r>
    </w:p>
    <w:p w:rsidR="004A25FE" w:rsidRPr="00457F4B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4A25FE" w:rsidRPr="00457F4B">
        <w:t xml:space="preserve">существляет организацию и проведение работ </w:t>
      </w:r>
      <w:r w:rsidR="004A25FE">
        <w:t>П</w:t>
      </w:r>
      <w:r w:rsidR="004A25FE" w:rsidRPr="00457F4B">
        <w:t xml:space="preserve">одрядчика по </w:t>
      </w:r>
      <w:r w:rsidR="004A25FE">
        <w:t>ТСОД</w:t>
      </w:r>
      <w:r w:rsidR="004A25FE" w:rsidRPr="00457F4B">
        <w:t xml:space="preserve"> </w:t>
      </w:r>
      <w:r w:rsidR="004A25FE">
        <w:t>с</w:t>
      </w:r>
      <w:r w:rsidR="004A25FE" w:rsidRPr="00457F4B">
        <w:t xml:space="preserve"> применением безопасных практик и процедур</w:t>
      </w:r>
      <w:r w:rsidR="00536863">
        <w:t xml:space="preserve"> и требований</w:t>
      </w:r>
      <w:r w:rsidR="006717E8">
        <w:t xml:space="preserve"> Заказчика в области</w:t>
      </w:r>
      <w:r w:rsidR="00536863">
        <w:t xml:space="preserve"> ПБОТОС</w:t>
      </w:r>
      <w:r w:rsidR="0009681D">
        <w:t xml:space="preserve"> (Стандарт Компании «Предупреждение и ликвидация газонефтеводопроявлений и открытых фонтанов скважин» №</w:t>
      </w:r>
      <w:r w:rsidR="00DD6ABA">
        <w:t> </w:t>
      </w:r>
      <w:r w:rsidR="0009681D">
        <w:t xml:space="preserve">П3-05 С-0257; Стандарт Компании 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</w:t>
      </w:r>
      <w:r w:rsidR="00DD6ABA">
        <w:t>К</w:t>
      </w:r>
      <w:r w:rsidR="0009681D">
        <w:t>омпании и арендующим имущество Компании» №</w:t>
      </w:r>
      <w:r w:rsidR="00DD6ABA">
        <w:t> </w:t>
      </w:r>
      <w:r w:rsidR="0009681D">
        <w:t>П4-05 СД-021.01, иными ЛНД</w:t>
      </w:r>
      <w:r w:rsidR="00FF58C6">
        <w:t xml:space="preserve"> Компании </w:t>
      </w:r>
      <w:r w:rsidR="009C0A4F">
        <w:t>и ОГ</w:t>
      </w:r>
      <w:r w:rsidR="0009681D">
        <w:t>в области ПБОТОС, требования которых включены в договор на оказание услуг по ТСОД</w:t>
      </w:r>
      <w:r w:rsidR="000C799E">
        <w:t>)</w:t>
      </w:r>
      <w:r>
        <w:t>;</w:t>
      </w:r>
    </w:p>
    <w:p w:rsidR="002638E2" w:rsidRDefault="00BB169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2D25EE">
        <w:t>должен зна</w:t>
      </w:r>
      <w:r w:rsidR="000D2413">
        <w:t>ть</w:t>
      </w:r>
      <w:r w:rsidR="004A25FE" w:rsidRPr="00457F4B">
        <w:t xml:space="preserve"> задачи и программ</w:t>
      </w:r>
      <w:r w:rsidR="000D2413">
        <w:t>у</w:t>
      </w:r>
      <w:r w:rsidR="004A25FE" w:rsidRPr="00457F4B">
        <w:t xml:space="preserve"> бурени</w:t>
      </w:r>
      <w:r w:rsidR="002C7594">
        <w:t>я</w:t>
      </w:r>
      <w:r w:rsidR="004A25FE" w:rsidRPr="00457F4B">
        <w:t xml:space="preserve">, </w:t>
      </w:r>
      <w:r w:rsidR="002D25EE">
        <w:t>контролирует</w:t>
      </w:r>
      <w:r w:rsidR="004A25FE" w:rsidRPr="00457F4B">
        <w:t>, что</w:t>
      </w:r>
      <w:r w:rsidR="002D25EE">
        <w:t>бы</w:t>
      </w:r>
      <w:r w:rsidR="004A25FE" w:rsidRPr="00457F4B">
        <w:t xml:space="preserve"> текущая номенклатура оборудования на буровой площадке </w:t>
      </w:r>
      <w:r w:rsidR="002D25EE" w:rsidRPr="00457F4B">
        <w:t>соответств</w:t>
      </w:r>
      <w:r w:rsidR="002D25EE">
        <w:t>овала</w:t>
      </w:r>
      <w:r w:rsidR="002D25EE" w:rsidRPr="00457F4B">
        <w:t xml:space="preserve"> </w:t>
      </w:r>
      <w:r w:rsidR="004A25FE" w:rsidRPr="00457F4B">
        <w:t>задачам программы</w:t>
      </w:r>
      <w:r w:rsidR="004A25FE">
        <w:t xml:space="preserve"> бурения</w:t>
      </w:r>
      <w:r w:rsidR="002638E2">
        <w:t>;</w:t>
      </w:r>
      <w:r w:rsidR="004A25FE" w:rsidRPr="00457F4B">
        <w:t xml:space="preserve"> </w:t>
      </w:r>
    </w:p>
    <w:p w:rsidR="004A25FE" w:rsidRPr="00457F4B" w:rsidRDefault="004A25F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информир</w:t>
      </w:r>
      <w:r w:rsidR="002D25EE">
        <w:t>ует</w:t>
      </w:r>
      <w:r>
        <w:t xml:space="preserve"> </w:t>
      </w:r>
      <w:r w:rsidR="003C1DB1">
        <w:t xml:space="preserve">работника Подрядчика по ТСОД, осуществляющего координацию </w:t>
      </w:r>
      <w:r w:rsidR="002638E2">
        <w:t>услуг по ТСОД</w:t>
      </w:r>
      <w:r w:rsidR="005E38D2">
        <w:t>,</w:t>
      </w:r>
      <w:r w:rsidR="002638E2">
        <w:t xml:space="preserve"> </w:t>
      </w:r>
      <w:r w:rsidRPr="00457F4B">
        <w:t xml:space="preserve">о необходимости </w:t>
      </w:r>
      <w:r>
        <w:t>доставки</w:t>
      </w:r>
      <w:r w:rsidRPr="00457F4B">
        <w:t xml:space="preserve"> материалов и оборудования</w:t>
      </w:r>
      <w:r w:rsidR="005E38D2">
        <w:t>, предусмотренны</w:t>
      </w:r>
      <w:r w:rsidR="002D25EE">
        <w:t>х</w:t>
      </w:r>
      <w:r w:rsidR="005E38D2">
        <w:t xml:space="preserve"> </w:t>
      </w:r>
      <w:r w:rsidR="005E38D2">
        <w:lastRenderedPageBreak/>
        <w:t xml:space="preserve">программой бурения, </w:t>
      </w:r>
      <w:r w:rsidR="003C1DB1">
        <w:t>в случае</w:t>
      </w:r>
      <w:r w:rsidR="002D25EE">
        <w:t xml:space="preserve"> их</w:t>
      </w:r>
      <w:r w:rsidR="003C1DB1">
        <w:t xml:space="preserve"> отсутствия </w:t>
      </w:r>
      <w:r w:rsidR="002638E2">
        <w:t>в срок достаточный для доставки необходимых материалов и оборудования</w:t>
      </w:r>
      <w:r w:rsidR="003C1DB1">
        <w:t xml:space="preserve">. </w:t>
      </w:r>
      <w:r w:rsidR="002D25EE">
        <w:t xml:space="preserve">Предоставляет </w:t>
      </w:r>
      <w:r w:rsidR="003C1DB1">
        <w:t>Супервайзеру информацию по форме Подрядчика по ТСОД о наличии необходимого оборудования и материалов для оказания услуг по ТСОД;</w:t>
      </w:r>
    </w:p>
    <w:p w:rsidR="004A25FE" w:rsidRPr="00457F4B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4A25FE">
        <w:t>рисутствует</w:t>
      </w:r>
      <w:r w:rsidR="004A25FE" w:rsidRPr="00457F4B">
        <w:t xml:space="preserve"> во время ответственных операций</w:t>
      </w:r>
      <w:r w:rsidR="00AA5267">
        <w:t>,</w:t>
      </w:r>
      <w:r w:rsidR="004A25FE" w:rsidRPr="00457F4B">
        <w:t xml:space="preserve"> таких как: </w:t>
      </w:r>
      <w:r w:rsidR="009B1D97">
        <w:t xml:space="preserve">сборка и разборка КНБК, </w:t>
      </w:r>
      <w:r w:rsidR="004A25FE">
        <w:t xml:space="preserve">разбуривание </w:t>
      </w:r>
      <w:r w:rsidR="005B29B6">
        <w:t xml:space="preserve">технологической </w:t>
      </w:r>
      <w:r w:rsidR="004A25FE">
        <w:t xml:space="preserve">оснастки </w:t>
      </w:r>
      <w:r w:rsidR="003C1DB1">
        <w:t xml:space="preserve">предыдущей </w:t>
      </w:r>
      <w:r w:rsidR="004A25FE">
        <w:t xml:space="preserve">колонны, </w:t>
      </w:r>
      <w:r w:rsidR="004A25FE" w:rsidRPr="00457F4B">
        <w:t xml:space="preserve">приработка долот, осуществление </w:t>
      </w:r>
      <w:r w:rsidR="004A25FE">
        <w:t>работ</w:t>
      </w:r>
      <w:r w:rsidR="004A25FE" w:rsidRPr="00457F4B">
        <w:t xml:space="preserve"> по оптимизации параметров </w:t>
      </w:r>
      <w:r w:rsidR="004A25FE">
        <w:t xml:space="preserve">режима </w:t>
      </w:r>
      <w:r w:rsidR="004A25FE" w:rsidRPr="00457F4B">
        <w:t xml:space="preserve">бурения, окончания расчетной величины ресурса долота, в случае возникновения </w:t>
      </w:r>
      <w:r w:rsidR="004A25FE">
        <w:t>признаков выхода из строя</w:t>
      </w:r>
      <w:r w:rsidR="004A25FE" w:rsidRPr="00457F4B">
        <w:t xml:space="preserve"> </w:t>
      </w:r>
      <w:r w:rsidR="004A25FE">
        <w:t>или ненадлежащей работы породоразрушающего инструмента</w:t>
      </w:r>
      <w:r>
        <w:t>;</w:t>
      </w:r>
    </w:p>
    <w:p w:rsidR="004A25FE" w:rsidRPr="002C741F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4A25FE">
        <w:t>существляет</w:t>
      </w:r>
      <w:r w:rsidR="004A25FE" w:rsidRPr="0091413C">
        <w:t xml:space="preserve"> контроль </w:t>
      </w:r>
      <w:r w:rsidR="004A25FE">
        <w:t>над</w:t>
      </w:r>
      <w:r w:rsidR="004A25FE" w:rsidRPr="0091413C">
        <w:t xml:space="preserve"> </w:t>
      </w:r>
      <w:r w:rsidR="004A25FE">
        <w:t>соблюдением</w:t>
      </w:r>
      <w:r w:rsidR="004A25FE" w:rsidRPr="0091413C">
        <w:t xml:space="preserve"> оптимальных технологических параметров режима бурения</w:t>
      </w:r>
      <w:r>
        <w:t>;</w:t>
      </w:r>
    </w:p>
    <w:p w:rsidR="004A25FE" w:rsidRPr="002C741F" w:rsidRDefault="00AC03A8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своевременно </w:t>
      </w:r>
      <w:r w:rsidR="004A25FE" w:rsidRPr="0091413C">
        <w:t>прин</w:t>
      </w:r>
      <w:r w:rsidR="005E38D2">
        <w:t>има</w:t>
      </w:r>
      <w:r w:rsidR="002D25EE">
        <w:t>ет</w:t>
      </w:r>
      <w:r w:rsidR="005E38D2">
        <w:t xml:space="preserve"> </w:t>
      </w:r>
      <w:r w:rsidR="004A25FE" w:rsidRPr="0091413C">
        <w:t>корректирующи</w:t>
      </w:r>
      <w:r w:rsidR="005E38D2">
        <w:t>е</w:t>
      </w:r>
      <w:r w:rsidR="004A25FE" w:rsidRPr="0091413C">
        <w:t xml:space="preserve"> действи</w:t>
      </w:r>
      <w:r w:rsidR="005E38D2">
        <w:t>я на буровой площадке</w:t>
      </w:r>
      <w:r w:rsidR="00C4314E">
        <w:t>;</w:t>
      </w:r>
    </w:p>
    <w:p w:rsidR="004A25FE" w:rsidRPr="002C741F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</w:t>
      </w:r>
      <w:r w:rsidR="004A25FE" w:rsidRPr="0091413C">
        <w:t>е</w:t>
      </w:r>
      <w:r w:rsidR="005E38D2">
        <w:t>за</w:t>
      </w:r>
      <w:r w:rsidR="004A25FE" w:rsidRPr="0091413C">
        <w:t>медл</w:t>
      </w:r>
      <w:r w:rsidR="005E38D2">
        <w:t>ительно</w:t>
      </w:r>
      <w:r w:rsidR="004A25FE" w:rsidRPr="0091413C">
        <w:t xml:space="preserve"> извещает Супервайзера </w:t>
      </w:r>
      <w:r w:rsidR="002D25EE" w:rsidRPr="0091413C">
        <w:t>обо</w:t>
      </w:r>
      <w:r w:rsidR="004A25FE" w:rsidRPr="0091413C">
        <w:t xml:space="preserve"> всех </w:t>
      </w:r>
      <w:r w:rsidR="004A25FE">
        <w:t>отклонениях от программы бурения</w:t>
      </w:r>
      <w:r w:rsidR="004A25FE" w:rsidRPr="0091413C">
        <w:t xml:space="preserve"> для согласования плана корректирующих </w:t>
      </w:r>
      <w:r w:rsidR="00B21546">
        <w:t>действий</w:t>
      </w:r>
      <w:r>
        <w:t>;</w:t>
      </w:r>
    </w:p>
    <w:p w:rsidR="004A25FE" w:rsidRPr="002C741F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="004A25FE" w:rsidRPr="0091413C">
        <w:t xml:space="preserve">воевременно заносит ежедневную информацию о работе долота в модуль </w:t>
      </w:r>
      <w:r w:rsidR="00B11E0C">
        <w:t>«</w:t>
      </w:r>
      <w:r w:rsidR="004A25FE" w:rsidRPr="0091413C">
        <w:t xml:space="preserve">Журнал </w:t>
      </w:r>
      <w:r w:rsidR="00B11E0C">
        <w:t>С</w:t>
      </w:r>
      <w:r w:rsidR="00B11E0C" w:rsidRPr="0091413C">
        <w:t>упервайзера</w:t>
      </w:r>
      <w:r w:rsidR="00B11E0C">
        <w:t>»</w:t>
      </w:r>
      <w:r w:rsidR="00B11E0C" w:rsidRPr="0091413C">
        <w:t xml:space="preserve"> </w:t>
      </w:r>
      <w:r w:rsidR="004A25FE" w:rsidRPr="0091413C">
        <w:t>ЛПО УМБ</w:t>
      </w:r>
      <w:r w:rsidR="009C0A4F">
        <w:t xml:space="preserve"> в соответствии с требованиями Технологического регламента Компании «</w:t>
      </w:r>
      <w:r w:rsidR="009C0A4F">
        <w:rPr>
          <w:rStyle w:val="urtxtstd"/>
        </w:rPr>
        <w:t>Формирование суточной отчетности при строительстве и реконструкции скважин с использованием модуля «Журнал супервайзера» лицензионного программного обеспечения «Удаленный мониторинг бурения»</w:t>
      </w:r>
      <w:r w:rsidR="009C0A4F">
        <w:t xml:space="preserve"> П2-10 ТР-1029</w:t>
      </w:r>
      <w:r>
        <w:t>;</w:t>
      </w:r>
    </w:p>
    <w:p w:rsidR="004A25FE" w:rsidRPr="002C741F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4A25FE" w:rsidRPr="0091413C">
        <w:t>редоставляет пакет необходимой отчетности</w:t>
      </w:r>
      <w:r w:rsidR="00A5566A">
        <w:t xml:space="preserve"> </w:t>
      </w:r>
      <w:r w:rsidR="002E1B29">
        <w:t>(первичные полевые акты по форме, согласованной с О</w:t>
      </w:r>
      <w:r w:rsidR="00455A80">
        <w:t xml:space="preserve">Г, а также </w:t>
      </w:r>
      <w:r w:rsidR="00D35FC4">
        <w:t>отчеты,</w:t>
      </w:r>
      <w:r w:rsidR="00455A80">
        <w:t xml:space="preserve"> указанные в п.</w:t>
      </w:r>
      <w:r w:rsidR="002E1B29">
        <w:t>9.1</w:t>
      </w:r>
      <w:r w:rsidR="000A6805">
        <w:t>,</w:t>
      </w:r>
      <w:r w:rsidR="002E1B29">
        <w:t xml:space="preserve"> </w:t>
      </w:r>
      <w:r w:rsidR="00455A80">
        <w:t>п.</w:t>
      </w:r>
      <w:r w:rsidR="002E1B29">
        <w:t>9.2</w:t>
      </w:r>
      <w:r w:rsidR="000A6805">
        <w:t xml:space="preserve"> и </w:t>
      </w:r>
      <w:r w:rsidR="00455A80">
        <w:t>п.</w:t>
      </w:r>
      <w:r w:rsidR="000A6805">
        <w:t>9.4</w:t>
      </w:r>
      <w:r w:rsidR="002E1B29">
        <w:t xml:space="preserve"> </w:t>
      </w:r>
      <w:r w:rsidR="000A6805">
        <w:t xml:space="preserve">настоящих </w:t>
      </w:r>
      <w:r w:rsidR="00455A80">
        <w:t>М</w:t>
      </w:r>
      <w:r w:rsidR="002E1B29">
        <w:t>етодических указаний)</w:t>
      </w:r>
      <w:r w:rsidR="004A25FE" w:rsidRPr="0091413C">
        <w:t xml:space="preserve"> Супервайзеру</w:t>
      </w:r>
      <w:r>
        <w:t>;</w:t>
      </w:r>
    </w:p>
    <w:p w:rsidR="004A25FE" w:rsidRPr="002C741F" w:rsidRDefault="004A25F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91413C">
        <w:t>инвентаризаци</w:t>
      </w:r>
      <w:r w:rsidR="005E38D2">
        <w:t>я</w:t>
      </w:r>
      <w:r w:rsidRPr="0091413C">
        <w:t>, контроль и обслуживание</w:t>
      </w:r>
      <w:r w:rsidR="002E1B29">
        <w:t xml:space="preserve"> (чистка оборудования, смена промывочных насадок)</w:t>
      </w:r>
      <w:r w:rsidRPr="0091413C">
        <w:t xml:space="preserve"> всего </w:t>
      </w:r>
      <w:r>
        <w:t>оборудования</w:t>
      </w:r>
      <w:r w:rsidRPr="0091413C">
        <w:t xml:space="preserve"> </w:t>
      </w:r>
      <w:r>
        <w:t>П</w:t>
      </w:r>
      <w:r w:rsidRPr="0091413C">
        <w:t>одрядчика по ТСОД</w:t>
      </w:r>
      <w:r w:rsidR="00C4314E">
        <w:t>;</w:t>
      </w:r>
    </w:p>
    <w:p w:rsidR="004A25FE" w:rsidRPr="002C741F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г</w:t>
      </w:r>
      <w:r w:rsidR="004A25FE" w:rsidRPr="0091413C">
        <w:t xml:space="preserve">отовит </w:t>
      </w:r>
      <w:r w:rsidR="004A25FE">
        <w:t>оборудование</w:t>
      </w:r>
      <w:r w:rsidR="004A25FE" w:rsidRPr="0091413C">
        <w:t xml:space="preserve"> и соответствующую документацию </w:t>
      </w:r>
      <w:r w:rsidR="002E1B29">
        <w:t>к</w:t>
      </w:r>
      <w:r w:rsidR="002E1B29" w:rsidRPr="0091413C">
        <w:t xml:space="preserve"> </w:t>
      </w:r>
      <w:r w:rsidR="004A25FE" w:rsidRPr="0091413C">
        <w:t>безопасной и своевременной отгрузк</w:t>
      </w:r>
      <w:r w:rsidR="002E1B29">
        <w:t>е</w:t>
      </w:r>
      <w:r w:rsidR="004A25FE" w:rsidRPr="0091413C">
        <w:t xml:space="preserve"> </w:t>
      </w:r>
      <w:r w:rsidR="002E1B29">
        <w:t xml:space="preserve">оборудования </w:t>
      </w:r>
      <w:r w:rsidR="004A25FE" w:rsidRPr="0091413C">
        <w:t xml:space="preserve">с буровой площадки на </w:t>
      </w:r>
      <w:r w:rsidR="002E1B29">
        <w:t>склад</w:t>
      </w:r>
      <w:r w:rsidR="002E1B29" w:rsidRPr="0091413C">
        <w:t xml:space="preserve"> </w:t>
      </w:r>
      <w:r w:rsidR="004A25FE">
        <w:t>П</w:t>
      </w:r>
      <w:r w:rsidR="004A25FE" w:rsidRPr="0091413C">
        <w:t>одрядчика</w:t>
      </w:r>
      <w:r w:rsidR="001A3E6A">
        <w:t xml:space="preserve"> по ТСОД</w:t>
      </w:r>
      <w:r w:rsidR="004A25FE" w:rsidRPr="0091413C">
        <w:t>.</w:t>
      </w:r>
    </w:p>
    <w:p w:rsidR="004A25FE" w:rsidRDefault="004A25FE" w:rsidP="004A25FE">
      <w:pPr>
        <w:tabs>
          <w:tab w:val="num" w:pos="900"/>
        </w:tabs>
        <w:rPr>
          <w:szCs w:val="24"/>
        </w:rPr>
      </w:pPr>
    </w:p>
    <w:p w:rsidR="00E2282B" w:rsidRDefault="00E2282B" w:rsidP="004A25FE">
      <w:pPr>
        <w:tabs>
          <w:tab w:val="num" w:pos="900"/>
        </w:tabs>
        <w:rPr>
          <w:szCs w:val="24"/>
        </w:rPr>
      </w:pPr>
    </w:p>
    <w:p w:rsidR="004A25FE" w:rsidRPr="00E2282B" w:rsidRDefault="00122D36" w:rsidP="00246AA9">
      <w:pPr>
        <w:pStyle w:val="S23"/>
        <w:numPr>
          <w:ilvl w:val="1"/>
          <w:numId w:val="29"/>
        </w:numPr>
        <w:ind w:left="0" w:firstLine="0"/>
      </w:pPr>
      <w:bookmarkStart w:id="30" w:name="_Toc478650817"/>
      <w:r w:rsidRPr="00122D36">
        <w:t>РАБОТНИК, ОТВЕТСТВЕННЫЙ ЗА ТЕХНИЧЕСКУЮ ПОДДЕРЖКУ</w:t>
      </w:r>
      <w:bookmarkEnd w:id="30"/>
      <w:r w:rsidRPr="00122D36">
        <w:t xml:space="preserve"> </w:t>
      </w:r>
    </w:p>
    <w:p w:rsidR="00E2282B" w:rsidRDefault="00E2282B" w:rsidP="00E2282B">
      <w:pPr>
        <w:tabs>
          <w:tab w:val="left" w:pos="540"/>
        </w:tabs>
      </w:pPr>
    </w:p>
    <w:p w:rsidR="004A25FE" w:rsidRDefault="00E64AF6" w:rsidP="00E2282B">
      <w:pPr>
        <w:tabs>
          <w:tab w:val="left" w:pos="540"/>
        </w:tabs>
      </w:pPr>
      <w:r>
        <w:t>Я</w:t>
      </w:r>
      <w:r w:rsidR="00E6425D">
        <w:t xml:space="preserve">вляется офисным работником </w:t>
      </w:r>
      <w:r w:rsidR="00E6425D" w:rsidRPr="00DD5155">
        <w:t>П</w:t>
      </w:r>
      <w:r w:rsidR="00C01586" w:rsidRPr="00DD5155">
        <w:t>одрядчика</w:t>
      </w:r>
      <w:r w:rsidR="001A3E6A">
        <w:t xml:space="preserve"> по ТСОД</w:t>
      </w:r>
      <w:r w:rsidR="00C01586">
        <w:t>.</w:t>
      </w:r>
      <w:r w:rsidR="00DD5155">
        <w:t xml:space="preserve"> </w:t>
      </w:r>
      <w:r w:rsidR="00BE3EF0">
        <w:t>Должность требует наличия необходимых знаний</w:t>
      </w:r>
      <w:r w:rsidR="00BE3EF0" w:rsidRPr="002612EB">
        <w:t xml:space="preserve"> по назначению, принципу работы, техническим характеристикам</w:t>
      </w:r>
      <w:r w:rsidR="00BE3EF0">
        <w:t xml:space="preserve"> и</w:t>
      </w:r>
      <w:r w:rsidR="00BE3EF0" w:rsidRPr="002612EB">
        <w:t xml:space="preserve"> регламентам отработки породоразрушающего инструмента</w:t>
      </w:r>
      <w:r w:rsidR="00BE3EF0">
        <w:t>, а также наличие</w:t>
      </w:r>
      <w:r w:rsidR="00BE3EF0" w:rsidRPr="002612EB">
        <w:t xml:space="preserve"> квалифи</w:t>
      </w:r>
      <w:r w:rsidR="009B6F97">
        <w:t>ка</w:t>
      </w:r>
      <w:r w:rsidR="00BE3EF0" w:rsidRPr="002612EB">
        <w:t>ци</w:t>
      </w:r>
      <w:r w:rsidR="00BE3EF0">
        <w:t>и</w:t>
      </w:r>
      <w:r w:rsidR="00BE3EF0" w:rsidRPr="002612EB">
        <w:t xml:space="preserve"> для работы с программами расчета физико-механических свойств горной породы.</w:t>
      </w:r>
      <w:r w:rsidR="00BE3EF0">
        <w:t xml:space="preserve"> Должен иметь опыт работы </w:t>
      </w:r>
      <w:r w:rsidR="005B29B6">
        <w:t>не менее</w:t>
      </w:r>
      <w:r w:rsidR="004A25FE" w:rsidRPr="002612EB">
        <w:t xml:space="preserve"> </w:t>
      </w:r>
      <w:r w:rsidR="004A25FE">
        <w:t>2</w:t>
      </w:r>
      <w:r w:rsidR="004A25FE" w:rsidRPr="002612EB">
        <w:t xml:space="preserve"> (</w:t>
      </w:r>
      <w:r w:rsidR="004A25FE">
        <w:t xml:space="preserve">двух) лет </w:t>
      </w:r>
      <w:r w:rsidR="004A25FE" w:rsidRPr="002612EB">
        <w:t>в качестве полевого инженера.</w:t>
      </w:r>
      <w:r w:rsidR="00BE3EF0">
        <w:t xml:space="preserve"> Обязанности:</w:t>
      </w:r>
    </w:p>
    <w:p w:rsidR="004A25FE" w:rsidRPr="002612EB" w:rsidRDefault="002050B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="004A25FE" w:rsidRPr="002612EB">
        <w:t xml:space="preserve">оставляет комплексные долотные программы </w:t>
      </w:r>
      <w:r>
        <w:t xml:space="preserve">на бурение одиночной </w:t>
      </w:r>
      <w:r w:rsidR="004A25FE" w:rsidRPr="002612EB">
        <w:t xml:space="preserve">скважины или </w:t>
      </w:r>
      <w:r w:rsidR="005B29B6">
        <w:t xml:space="preserve">группы </w:t>
      </w:r>
      <w:r w:rsidR="004A25FE" w:rsidRPr="002612EB">
        <w:t xml:space="preserve">серийных </w:t>
      </w:r>
      <w:r w:rsidR="005B29B6">
        <w:t xml:space="preserve">(типовых) </w:t>
      </w:r>
      <w:r w:rsidR="004A25FE" w:rsidRPr="002612EB">
        <w:t>скважин в пределах куста</w:t>
      </w:r>
      <w:r>
        <w:t xml:space="preserve"> скважин</w:t>
      </w:r>
      <w:r w:rsidR="004A25FE" w:rsidRPr="002612EB">
        <w:t>/месторождения</w:t>
      </w:r>
      <w:r>
        <w:t>;</w:t>
      </w:r>
    </w:p>
    <w:p w:rsidR="004A25FE" w:rsidRPr="002612EB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Pr="002612EB">
        <w:t xml:space="preserve">оставляет </w:t>
      </w:r>
      <w:r w:rsidR="004A25FE" w:rsidRPr="002612EB">
        <w:t xml:space="preserve">предложения по составу </w:t>
      </w:r>
      <w:r w:rsidR="004A25FE">
        <w:t xml:space="preserve">и оптимизации </w:t>
      </w:r>
      <w:r w:rsidR="004A25FE" w:rsidRPr="002612EB">
        <w:t>КНБК</w:t>
      </w:r>
      <w:r>
        <w:t>;</w:t>
      </w:r>
    </w:p>
    <w:p w:rsidR="004A25FE" w:rsidRPr="002612EB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Pr="002612EB">
        <w:t xml:space="preserve">ает </w:t>
      </w:r>
      <w:r w:rsidR="004A25FE" w:rsidRPr="002612EB">
        <w:t xml:space="preserve">рекомендации </w:t>
      </w:r>
      <w:r w:rsidR="004A25FE">
        <w:t>по подбору</w:t>
      </w:r>
      <w:r w:rsidR="004A25FE" w:rsidRPr="002612EB">
        <w:t xml:space="preserve"> </w:t>
      </w:r>
      <w:r w:rsidR="004A25FE">
        <w:t>типа привода (</w:t>
      </w:r>
      <w:r w:rsidR="00FB4882">
        <w:t>Г</w:t>
      </w:r>
      <w:r w:rsidR="004A25FE">
        <w:t>ЗД, РУС и т.п.)</w:t>
      </w:r>
      <w:r w:rsidR="004A25FE" w:rsidRPr="002612EB">
        <w:t xml:space="preserve"> </w:t>
      </w:r>
      <w:r w:rsidR="00714C34">
        <w:t>для обеспечения оптимальных параметров</w:t>
      </w:r>
      <w:r w:rsidR="004A25FE">
        <w:t xml:space="preserve"> бурения</w:t>
      </w:r>
      <w:r>
        <w:t>;</w:t>
      </w:r>
    </w:p>
    <w:p w:rsidR="004A25FE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Pr="002612EB">
        <w:t xml:space="preserve">аёт </w:t>
      </w:r>
      <w:r w:rsidR="004A25FE" w:rsidRPr="002612EB">
        <w:t>рекомендации и предложения по использованию новых типов долот</w:t>
      </w:r>
      <w:r>
        <w:t>;</w:t>
      </w:r>
    </w:p>
    <w:p w:rsidR="004A25FE" w:rsidRPr="002612EB" w:rsidRDefault="00953733" w:rsidP="000A6805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4A25FE">
        <w:t>частвует в разработке новых дизайнов долот</w:t>
      </w:r>
      <w:r w:rsidR="00DD5155">
        <w:t>.</w:t>
      </w:r>
      <w:r w:rsidR="004A25FE">
        <w:t xml:space="preserve"> </w:t>
      </w:r>
      <w:r w:rsidR="00DD5155">
        <w:t>С</w:t>
      </w:r>
      <w:r w:rsidR="004A25FE">
        <w:t xml:space="preserve">огласовывает с </w:t>
      </w:r>
      <w:r w:rsidR="004A55E6">
        <w:t xml:space="preserve">Заказчиком </w:t>
      </w:r>
      <w:r w:rsidR="004A25FE">
        <w:t>задачи разработки нового дизайна долота</w:t>
      </w:r>
      <w:r w:rsidR="00DD5155">
        <w:t xml:space="preserve"> (предоставляется презентация п</w:t>
      </w:r>
      <w:r w:rsidR="00F57A86">
        <w:t xml:space="preserve">о формату </w:t>
      </w:r>
      <w:r w:rsidR="00F57A86">
        <w:lastRenderedPageBreak/>
        <w:t xml:space="preserve">Подрядчика по ТСОД), </w:t>
      </w:r>
      <w:r w:rsidR="000A6805">
        <w:t>составляет отчет о примен</w:t>
      </w:r>
      <w:r w:rsidR="005206E3">
        <w:t>ен</w:t>
      </w:r>
      <w:r w:rsidR="000A6805">
        <w:t>ии нового дизайна породоразрушающего инструмента (п</w:t>
      </w:r>
      <w:r w:rsidR="005206E3">
        <w:t>.</w:t>
      </w:r>
      <w:r w:rsidR="000A6805">
        <w:t xml:space="preserve"> 9.5 настоящ</w:t>
      </w:r>
      <w:r w:rsidR="005206E3">
        <w:t>их</w:t>
      </w:r>
      <w:r w:rsidR="000A6805">
        <w:t xml:space="preserve"> </w:t>
      </w:r>
      <w:r w:rsidR="005206E3">
        <w:t>Методических указаний</w:t>
      </w:r>
      <w:r w:rsidR="000A6805">
        <w:t>);</w:t>
      </w:r>
    </w:p>
    <w:p w:rsidR="004A25FE" w:rsidRPr="002612EB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4A25FE" w:rsidRPr="002612EB">
        <w:t>екомендует оптимальные параметры отработки долот для достижения максимальных результатов МСП</w:t>
      </w:r>
      <w:r>
        <w:t>;</w:t>
      </w:r>
    </w:p>
    <w:p w:rsidR="004A25FE" w:rsidRPr="002612EB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4A25FE" w:rsidRPr="002612EB">
        <w:t>роизводит расчеты по оптимизации гидравлическ</w:t>
      </w:r>
      <w:r w:rsidR="004A25FE">
        <w:t>их</w:t>
      </w:r>
      <w:r w:rsidR="004A25FE" w:rsidRPr="002612EB">
        <w:t xml:space="preserve"> </w:t>
      </w:r>
      <w:r w:rsidR="004A25FE">
        <w:t>характеристик работы</w:t>
      </w:r>
      <w:r w:rsidR="004A25FE" w:rsidRPr="002612EB">
        <w:t xml:space="preserve"> долот для </w:t>
      </w:r>
      <w:r w:rsidR="004A55E6" w:rsidRPr="002612EB">
        <w:t>каждо</w:t>
      </w:r>
      <w:r w:rsidR="004A55E6">
        <w:t>й</w:t>
      </w:r>
      <w:r w:rsidR="004A55E6" w:rsidRPr="002612EB">
        <w:t xml:space="preserve"> </w:t>
      </w:r>
      <w:r w:rsidR="004A55E6">
        <w:t xml:space="preserve">секции </w:t>
      </w:r>
      <w:r w:rsidR="004A25FE" w:rsidRPr="002612EB">
        <w:t>скважины</w:t>
      </w:r>
      <w:r>
        <w:t>;</w:t>
      </w:r>
    </w:p>
    <w:p w:rsidR="004A25FE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4A25FE" w:rsidRPr="002612EB">
        <w:t>о результатам выполненных работ производит анализ и даёт рекомендации для повышения эффективности процесса отработки долот</w:t>
      </w:r>
      <w:r>
        <w:t>;</w:t>
      </w:r>
    </w:p>
    <w:p w:rsidR="004A25FE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4A25FE">
        <w:t xml:space="preserve">тверждает </w:t>
      </w:r>
      <w:r w:rsidR="00D313C8">
        <w:t>финальный отчет по скважине (п. 9.4 настоящих Методических указаний) перед отправкой его Заказчику</w:t>
      </w:r>
      <w:r>
        <w:t>;</w:t>
      </w:r>
    </w:p>
    <w:p w:rsidR="004A25FE" w:rsidRPr="00790835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  <w:rPr>
          <w:szCs w:val="24"/>
        </w:rPr>
      </w:pPr>
      <w:r>
        <w:t>е</w:t>
      </w:r>
      <w:r w:rsidR="004A25FE">
        <w:t xml:space="preserve">жеквартально </w:t>
      </w:r>
      <w:r w:rsidR="00447999">
        <w:t>составляет</w:t>
      </w:r>
      <w:r w:rsidR="00EE473A">
        <w:t xml:space="preserve"> </w:t>
      </w:r>
      <w:r w:rsidR="004A25FE">
        <w:t xml:space="preserve">отчет и презентацию по результатам </w:t>
      </w:r>
      <w:r w:rsidR="00447999">
        <w:t xml:space="preserve">проведенной </w:t>
      </w:r>
      <w:r w:rsidR="004A25FE">
        <w:t>работы</w:t>
      </w:r>
      <w:r w:rsidR="00C157FD">
        <w:t xml:space="preserve"> (п</w:t>
      </w:r>
      <w:r w:rsidR="005206E3">
        <w:t>.</w:t>
      </w:r>
      <w:r w:rsidR="00C157FD">
        <w:t xml:space="preserve">9.6 настоящих </w:t>
      </w:r>
      <w:r w:rsidR="005206E3">
        <w:t>М</w:t>
      </w:r>
      <w:r w:rsidR="00C157FD">
        <w:t>етодических указаний)</w:t>
      </w:r>
      <w:r>
        <w:t>;</w:t>
      </w:r>
    </w:p>
    <w:p w:rsidR="00DD5155" w:rsidRPr="00DD5155" w:rsidRDefault="007E7AF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  <w:rPr>
          <w:szCs w:val="24"/>
        </w:rPr>
      </w:pPr>
      <w:r>
        <w:t>в</w:t>
      </w:r>
      <w:r w:rsidR="000A6805">
        <w:t xml:space="preserve">едет сводную порейсовую карточку </w:t>
      </w:r>
      <w:r>
        <w:t>отработки долот (п</w:t>
      </w:r>
      <w:r w:rsidR="005206E3">
        <w:t>.</w:t>
      </w:r>
      <w:r w:rsidR="00EB49DE">
        <w:t xml:space="preserve"> </w:t>
      </w:r>
      <w:r>
        <w:t xml:space="preserve">9.3 настоящих </w:t>
      </w:r>
      <w:r w:rsidR="005206E3">
        <w:t>М</w:t>
      </w:r>
      <w:r>
        <w:t>етодических указаний)</w:t>
      </w:r>
      <w:r w:rsidR="00953733">
        <w:t>;</w:t>
      </w:r>
    </w:p>
    <w:p w:rsidR="004A25FE" w:rsidRPr="00790835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  <w:rPr>
          <w:szCs w:val="24"/>
        </w:rPr>
      </w:pPr>
      <w:r>
        <w:t>с</w:t>
      </w:r>
      <w:r w:rsidR="004A25FE">
        <w:t>оставляет отчет</w:t>
      </w:r>
      <w:r w:rsidR="000A6805">
        <w:t>-</w:t>
      </w:r>
      <w:r w:rsidR="00D56923">
        <w:t>расследование НПВ Подрядчика по ТСОД</w:t>
      </w:r>
      <w:r w:rsidR="004A25FE">
        <w:t xml:space="preserve"> </w:t>
      </w:r>
      <w:r w:rsidR="000A6805">
        <w:t>(п</w:t>
      </w:r>
      <w:r w:rsidR="004012E1">
        <w:t>.</w:t>
      </w:r>
      <w:r w:rsidR="00EB49DE">
        <w:t xml:space="preserve"> </w:t>
      </w:r>
      <w:r w:rsidR="000A6805">
        <w:t xml:space="preserve">9.7 настоящих </w:t>
      </w:r>
      <w:r w:rsidR="004012E1">
        <w:t>М</w:t>
      </w:r>
      <w:r w:rsidR="000A6805">
        <w:t xml:space="preserve">етодических указаний) </w:t>
      </w:r>
      <w:r w:rsidR="004A25FE">
        <w:t>в случае аварийных ситуаций с оборудованием Подрядчика по ТСОД.</w:t>
      </w:r>
    </w:p>
    <w:p w:rsidR="004A25FE" w:rsidRDefault="004A25FE" w:rsidP="004A25FE">
      <w:pPr>
        <w:tabs>
          <w:tab w:val="num" w:pos="900"/>
        </w:tabs>
        <w:rPr>
          <w:szCs w:val="24"/>
        </w:rPr>
      </w:pPr>
    </w:p>
    <w:p w:rsidR="00E2282B" w:rsidRDefault="00E2282B" w:rsidP="00246AA9">
      <w:pPr>
        <w:pStyle w:val="S0"/>
      </w:pPr>
    </w:p>
    <w:p w:rsidR="004A25FE" w:rsidRPr="00E2282B" w:rsidRDefault="00122D36" w:rsidP="00246AA9">
      <w:pPr>
        <w:pStyle w:val="S23"/>
        <w:numPr>
          <w:ilvl w:val="1"/>
          <w:numId w:val="29"/>
        </w:numPr>
        <w:ind w:left="0" w:firstLine="0"/>
      </w:pPr>
      <w:bookmarkStart w:id="31" w:name="_Toc478650818"/>
      <w:r w:rsidRPr="00122D36">
        <w:t>РАБОТНИК, ОТВЕТСТВЕННЫЙ ЗА КООРДИНАЦИЮ УСЛУГ</w:t>
      </w:r>
      <w:bookmarkEnd w:id="31"/>
    </w:p>
    <w:p w:rsidR="004A25FE" w:rsidRDefault="004A25FE" w:rsidP="00E2282B">
      <w:pPr>
        <w:tabs>
          <w:tab w:val="left" w:pos="540"/>
        </w:tabs>
      </w:pPr>
    </w:p>
    <w:p w:rsidR="004A25FE" w:rsidRDefault="00E64AF6" w:rsidP="00E2282B">
      <w:pPr>
        <w:tabs>
          <w:tab w:val="left" w:pos="540"/>
        </w:tabs>
      </w:pPr>
      <w:r>
        <w:t>Я</w:t>
      </w:r>
      <w:r w:rsidR="00E6425D">
        <w:t>вляется офисным работником П</w:t>
      </w:r>
      <w:r w:rsidR="00306A37">
        <w:t>одрядчика</w:t>
      </w:r>
      <w:r w:rsidR="00644CB3">
        <w:t xml:space="preserve"> по ТСОД</w:t>
      </w:r>
      <w:r w:rsidR="009D3A0D">
        <w:t xml:space="preserve"> и</w:t>
      </w:r>
      <w:r w:rsidR="004A25FE" w:rsidRPr="001A1539">
        <w:t xml:space="preserve"> основным связующим звеном между </w:t>
      </w:r>
      <w:r w:rsidR="004234E0">
        <w:t xml:space="preserve">Заказчиком </w:t>
      </w:r>
      <w:r w:rsidR="004A25FE" w:rsidRPr="001A1539">
        <w:t xml:space="preserve">и </w:t>
      </w:r>
      <w:r w:rsidR="004A25FE">
        <w:t>Подрядчиком</w:t>
      </w:r>
      <w:r w:rsidR="00644CB3">
        <w:t xml:space="preserve"> по ТСОД</w:t>
      </w:r>
      <w:r w:rsidR="004A25FE" w:rsidRPr="001A1539">
        <w:t xml:space="preserve">. </w:t>
      </w:r>
      <w:r w:rsidR="00306A37">
        <w:t xml:space="preserve">Должность </w:t>
      </w:r>
      <w:r w:rsidR="004A25FE" w:rsidRPr="001A1539">
        <w:t xml:space="preserve">требует </w:t>
      </w:r>
      <w:r w:rsidR="005B29B6">
        <w:t>не менее</w:t>
      </w:r>
      <w:r w:rsidR="004A25FE" w:rsidRPr="001A1539">
        <w:t xml:space="preserve"> </w:t>
      </w:r>
      <w:r w:rsidR="004A25FE">
        <w:t>2</w:t>
      </w:r>
      <w:r w:rsidR="004A25FE" w:rsidRPr="001A1539">
        <w:t xml:space="preserve"> (</w:t>
      </w:r>
      <w:r w:rsidR="004A25FE">
        <w:t>дву</w:t>
      </w:r>
      <w:r w:rsidR="004A25FE" w:rsidRPr="001A1539">
        <w:t>х) лет опыта работы в должности полевого инженера.</w:t>
      </w:r>
      <w:r w:rsidR="00306A37">
        <w:t xml:space="preserve"> Обязанности:</w:t>
      </w:r>
    </w:p>
    <w:p w:rsidR="004A25FE" w:rsidRDefault="003736A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</w:t>
      </w:r>
      <w:r w:rsidR="004A25FE" w:rsidRPr="001A1539">
        <w:t>есет ответственно</w:t>
      </w:r>
      <w:r w:rsidR="004A25FE" w:rsidRPr="009464C6">
        <w:rPr>
          <w:szCs w:val="24"/>
        </w:rPr>
        <w:t>с</w:t>
      </w:r>
      <w:r w:rsidR="004A25FE" w:rsidRPr="001A1539">
        <w:t xml:space="preserve">ть за координацию </w:t>
      </w:r>
      <w:r w:rsidR="004503E6">
        <w:t>полевых инженеров</w:t>
      </w:r>
      <w:r w:rsidR="004A25FE" w:rsidRPr="001A1539">
        <w:t xml:space="preserve"> и </w:t>
      </w:r>
      <w:r w:rsidR="004503E6">
        <w:t xml:space="preserve">применяемого </w:t>
      </w:r>
      <w:r w:rsidR="004A25FE" w:rsidRPr="001A1539">
        <w:t>оборудования</w:t>
      </w:r>
      <w:r>
        <w:t>;</w:t>
      </w:r>
      <w:r w:rsidR="004A25FE" w:rsidRPr="001A1539">
        <w:t xml:space="preserve"> </w:t>
      </w:r>
    </w:p>
    <w:p w:rsidR="004A25FE" w:rsidRPr="006149BA" w:rsidRDefault="00E6579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совместно с </w:t>
      </w:r>
      <w:r w:rsidR="004503E6">
        <w:t xml:space="preserve">супервайзерской </w:t>
      </w:r>
      <w:r w:rsidR="00727789">
        <w:t>службой</w:t>
      </w:r>
      <w:r w:rsidR="00727789" w:rsidRPr="00965E8E">
        <w:t xml:space="preserve"> </w:t>
      </w:r>
      <w:r w:rsidR="004A25FE" w:rsidRPr="001A1539">
        <w:t>обеспеч</w:t>
      </w:r>
      <w:r w:rsidR="00727789">
        <w:t>ивает</w:t>
      </w:r>
      <w:r w:rsidR="004A25FE" w:rsidRPr="001A1539">
        <w:t xml:space="preserve"> качественно</w:t>
      </w:r>
      <w:r w:rsidR="00727789">
        <w:t>е</w:t>
      </w:r>
      <w:r w:rsidR="004A25FE" w:rsidRPr="001A1539">
        <w:t xml:space="preserve"> выполнени</w:t>
      </w:r>
      <w:r w:rsidR="00727789">
        <w:t>е</w:t>
      </w:r>
      <w:r w:rsidR="004A25FE" w:rsidRPr="001A1539">
        <w:t xml:space="preserve"> работ</w:t>
      </w:r>
      <w:r w:rsidR="00727789">
        <w:t>;</w:t>
      </w:r>
    </w:p>
    <w:p w:rsidR="006149BA" w:rsidRDefault="004F668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совместно </w:t>
      </w:r>
      <w:r w:rsidR="006149BA">
        <w:t xml:space="preserve">с </w:t>
      </w:r>
      <w:r w:rsidR="005D364E">
        <w:t>П</w:t>
      </w:r>
      <w:r w:rsidR="006149BA">
        <w:t>одрядчиком по ННБ участвует в составлении программы бурени</w:t>
      </w:r>
      <w:r w:rsidR="005251D8">
        <w:t>я</w:t>
      </w:r>
      <w:r w:rsidR="006149BA">
        <w:t>, согласовывает применение конкретного долота согласно долотной программе в сочетании с оборудование</w:t>
      </w:r>
      <w:r w:rsidR="00306A37">
        <w:t>м</w:t>
      </w:r>
      <w:r w:rsidR="006149BA">
        <w:t xml:space="preserve"> </w:t>
      </w:r>
      <w:r w:rsidR="001E6B9B">
        <w:t xml:space="preserve">Подрядчика </w:t>
      </w:r>
      <w:r w:rsidR="006149BA">
        <w:t>по ННБ</w:t>
      </w:r>
      <w:r w:rsidR="00727789">
        <w:t>;</w:t>
      </w:r>
    </w:p>
    <w:p w:rsidR="004A25FE" w:rsidRDefault="004F668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Pr="001A1539">
        <w:t>абота</w:t>
      </w:r>
      <w:r>
        <w:t>ет</w:t>
      </w:r>
      <w:r w:rsidRPr="001A1539">
        <w:t xml:space="preserve"> </w:t>
      </w:r>
      <w:r w:rsidR="004A25FE" w:rsidRPr="001A1539">
        <w:t>во взаимодействии с</w:t>
      </w:r>
      <w:r w:rsidR="000A676C" w:rsidRPr="000A676C">
        <w:t xml:space="preserve"> </w:t>
      </w:r>
      <w:r w:rsidR="000A676C">
        <w:t xml:space="preserve">работниками подрядчика по ТСОД, ответственными за техническую поддержку, </w:t>
      </w:r>
      <w:r w:rsidR="004A25FE" w:rsidRPr="001A1539">
        <w:t>для выявления пробл</w:t>
      </w:r>
      <w:r w:rsidR="000B0483">
        <w:t>ем при подготовительных работах</w:t>
      </w:r>
      <w:r w:rsidR="00727789">
        <w:t>;</w:t>
      </w:r>
    </w:p>
    <w:p w:rsidR="00727789" w:rsidRPr="004A4E60" w:rsidRDefault="004F668A" w:rsidP="00727789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4A4E60">
        <w:t xml:space="preserve">обеспечивает </w:t>
      </w:r>
      <w:r w:rsidR="004A25FE" w:rsidRPr="004A4E60">
        <w:t xml:space="preserve">соответствие деятельности </w:t>
      </w:r>
      <w:r w:rsidR="00E6425D" w:rsidRPr="004A4E60">
        <w:t>П</w:t>
      </w:r>
      <w:r w:rsidR="004A25FE" w:rsidRPr="004A4E60">
        <w:t>одрядчика</w:t>
      </w:r>
      <w:r w:rsidR="00644CB3" w:rsidRPr="004A4E60">
        <w:t xml:space="preserve"> по ТСОД</w:t>
      </w:r>
      <w:r w:rsidR="004A25FE" w:rsidRPr="004A4E60">
        <w:t xml:space="preserve"> </w:t>
      </w:r>
      <w:r w:rsidR="00727789" w:rsidRPr="004A4E60">
        <w:t xml:space="preserve">действующим нормативным требованиям </w:t>
      </w:r>
      <w:r w:rsidR="00441DB8">
        <w:t>Ф</w:t>
      </w:r>
      <w:r w:rsidR="00727789" w:rsidRPr="004A4E60">
        <w:t>едеральны</w:t>
      </w:r>
      <w:r w:rsidR="000B0483">
        <w:t>х</w:t>
      </w:r>
      <w:r w:rsidR="00727789" w:rsidRPr="004A4E60">
        <w:t xml:space="preserve"> норм и правил в области промышленной безопасности «Правил</w:t>
      </w:r>
      <w:r w:rsidR="00914DA0">
        <w:t>а</w:t>
      </w:r>
      <w:r w:rsidR="00727789" w:rsidRPr="004A4E60">
        <w:t xml:space="preserve"> безопасности в нефтяной и газовой промышленности»</w:t>
      </w:r>
      <w:r w:rsidR="00441DB8">
        <w:t xml:space="preserve">, </w:t>
      </w:r>
      <w:r w:rsidR="00FF58C6">
        <w:t>Ростехнадзора</w:t>
      </w:r>
      <w:r w:rsidR="00727789" w:rsidRPr="004A4E60">
        <w:t xml:space="preserve"> и других органов государственного надзора РФ, а также требованиям Заказчика</w:t>
      </w:r>
      <w:r w:rsidR="006717E8" w:rsidRPr="004A4E60">
        <w:t xml:space="preserve"> в области ПБОТОС</w:t>
      </w:r>
      <w:r w:rsidR="0009681D">
        <w:t xml:space="preserve"> (Стандарт Компании «Предупреждение и ликвидация газонефтеводопроявлений и открытых фонтанов скважин» №</w:t>
      </w:r>
      <w:r w:rsidR="009D3A0D">
        <w:t> </w:t>
      </w:r>
      <w:r w:rsidR="0009681D">
        <w:t>П3-05 С-0257; Стандарт Компании 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 №</w:t>
      </w:r>
      <w:r w:rsidR="009D3A0D">
        <w:t> </w:t>
      </w:r>
      <w:r w:rsidR="0009681D">
        <w:t xml:space="preserve">П4-05 СД-021.01, иными ЛНД </w:t>
      </w:r>
      <w:r w:rsidR="004503E6">
        <w:t xml:space="preserve">Компании и </w:t>
      </w:r>
      <w:r w:rsidR="0009681D">
        <w:t>ОГ в области ПБОТОС, требования которых включены в договор на оказание услуг по ТСОД)</w:t>
      </w:r>
      <w:r w:rsidR="00727789" w:rsidRPr="004A4E60">
        <w:t>.</w:t>
      </w:r>
    </w:p>
    <w:p w:rsidR="004A25FE" w:rsidRDefault="004A25FE" w:rsidP="004A25FE">
      <w:pPr>
        <w:pStyle w:val="ab"/>
        <w:tabs>
          <w:tab w:val="left" w:pos="426"/>
          <w:tab w:val="left" w:pos="539"/>
        </w:tabs>
        <w:spacing w:before="120"/>
        <w:ind w:left="0"/>
        <w:rPr>
          <w:lang w:eastAsia="ru-RU"/>
        </w:rPr>
      </w:pPr>
    </w:p>
    <w:p w:rsidR="00E2282B" w:rsidRDefault="00E2282B" w:rsidP="004A25FE">
      <w:pPr>
        <w:pStyle w:val="ab"/>
        <w:tabs>
          <w:tab w:val="left" w:pos="426"/>
          <w:tab w:val="left" w:pos="539"/>
        </w:tabs>
        <w:spacing w:before="120"/>
        <w:ind w:left="0"/>
        <w:rPr>
          <w:lang w:eastAsia="ru-RU"/>
        </w:rPr>
      </w:pPr>
    </w:p>
    <w:p w:rsidR="004A25FE" w:rsidRPr="00E2282B" w:rsidRDefault="00122D36" w:rsidP="00246AA9">
      <w:pPr>
        <w:pStyle w:val="S23"/>
        <w:numPr>
          <w:ilvl w:val="1"/>
          <w:numId w:val="29"/>
        </w:numPr>
        <w:ind w:left="0" w:firstLine="0"/>
      </w:pPr>
      <w:bookmarkStart w:id="32" w:name="_Toc478650819"/>
      <w:r w:rsidRPr="00122D36">
        <w:lastRenderedPageBreak/>
        <w:t>МЕНЕДЖЕР ПО РАБОТЕ С ЗАКАЗЧИКОМ</w:t>
      </w:r>
      <w:bookmarkEnd w:id="32"/>
    </w:p>
    <w:p w:rsidR="004A25FE" w:rsidRPr="00E2282B" w:rsidRDefault="004A25FE" w:rsidP="00E2282B">
      <w:pPr>
        <w:tabs>
          <w:tab w:val="left" w:pos="540"/>
        </w:tabs>
      </w:pPr>
    </w:p>
    <w:p w:rsidR="00005CAE" w:rsidRDefault="00094ED9" w:rsidP="00E2282B">
      <w:pPr>
        <w:tabs>
          <w:tab w:val="left" w:pos="540"/>
        </w:tabs>
      </w:pPr>
      <w:r>
        <w:t>Менеджер по работе с заказчиком является офисным работником Подрядчика</w:t>
      </w:r>
      <w:r w:rsidR="00093D69" w:rsidRPr="00093D69">
        <w:t>.</w:t>
      </w:r>
      <w:r w:rsidR="0088206A">
        <w:t xml:space="preserve"> Является основным контактным лицом со стороны Подрядчика</w:t>
      </w:r>
      <w:r w:rsidR="00B11E0C">
        <w:t xml:space="preserve"> по ТСОД</w:t>
      </w:r>
      <w:r w:rsidR="0088206A">
        <w:t xml:space="preserve"> для ДБС и руководства ОГ.</w:t>
      </w:r>
      <w:r w:rsidR="00093D69" w:rsidRPr="00093D69">
        <w:t xml:space="preserve"> </w:t>
      </w:r>
      <w:r w:rsidR="0088206A">
        <w:t>Обязанности</w:t>
      </w:r>
      <w:r w:rsidR="00005CAE">
        <w:t>:</w:t>
      </w:r>
    </w:p>
    <w:p w:rsidR="00D61400" w:rsidRDefault="004503E6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выполнение</w:t>
      </w:r>
      <w:r w:rsidR="000A676C">
        <w:t xml:space="preserve"> </w:t>
      </w:r>
      <w:r w:rsidR="0088206A">
        <w:t>условий договоров и соглашений</w:t>
      </w:r>
      <w:r w:rsidR="00E20A41">
        <w:t xml:space="preserve"> на оказание услуг по ТСОД</w:t>
      </w:r>
      <w:r w:rsidR="0088206A">
        <w:t>, отслеживание сроков и условий исполнения</w:t>
      </w:r>
      <w:r w:rsidR="004F668A">
        <w:t>;</w:t>
      </w:r>
    </w:p>
    <w:p w:rsidR="00D61400" w:rsidRDefault="004F668A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</w:t>
      </w:r>
      <w:r w:rsidR="0088206A">
        <w:t>онтро</w:t>
      </w:r>
      <w:r>
        <w:t>ль выполнения условий договоров</w:t>
      </w:r>
      <w:r w:rsidR="00E20A41">
        <w:t xml:space="preserve"> на оказание услуг по ТСОД</w:t>
      </w:r>
      <w:r>
        <w:t>;</w:t>
      </w:r>
    </w:p>
    <w:p w:rsidR="00D61400" w:rsidRDefault="004F668A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</w:t>
      </w:r>
      <w:r w:rsidR="0088206A">
        <w:t>онтроль взаиморасчетов между</w:t>
      </w:r>
      <w:r w:rsidR="00F90A45">
        <w:t xml:space="preserve"> Заказчиком и Подрядчиком по ТСОД</w:t>
      </w:r>
      <w:r>
        <w:t>;</w:t>
      </w:r>
    </w:p>
    <w:p w:rsidR="00D61400" w:rsidRDefault="004F668A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88206A">
        <w:t>асчет и согласование с Заказчиком пр</w:t>
      </w:r>
      <w:r>
        <w:t>едоставляемых финансовых скидок</w:t>
      </w:r>
      <w:r w:rsidR="000D1C1F">
        <w:t xml:space="preserve"> на оказание услуг по ТСОД</w:t>
      </w:r>
      <w:r>
        <w:t>;</w:t>
      </w:r>
    </w:p>
    <w:p w:rsidR="00D61400" w:rsidRDefault="004F668A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88206A">
        <w:t>азрешение</w:t>
      </w:r>
      <w:r>
        <w:t xml:space="preserve"> спорных и конфликтных ситуаций</w:t>
      </w:r>
      <w:r w:rsidR="004503E6">
        <w:t>, возникающих при ТСОД</w:t>
      </w:r>
      <w:r>
        <w:t>;</w:t>
      </w:r>
    </w:p>
    <w:p w:rsidR="00D61400" w:rsidRDefault="004F668A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согласование</w:t>
      </w:r>
      <w:r w:rsidR="000C7765">
        <w:t xml:space="preserve"> изменения объемов работы</w:t>
      </w:r>
      <w:r w:rsidR="00FC19BC">
        <w:t xml:space="preserve"> со стороны</w:t>
      </w:r>
      <w:r w:rsidR="000C7765">
        <w:t xml:space="preserve"> </w:t>
      </w:r>
      <w:r w:rsidR="000C7765" w:rsidRPr="00E20A41">
        <w:t>Подрядчика</w:t>
      </w:r>
      <w:r w:rsidR="00B11E0C">
        <w:t xml:space="preserve"> по ТСОД</w:t>
      </w:r>
      <w:r w:rsidR="000C7765">
        <w:t xml:space="preserve"> при использовании </w:t>
      </w:r>
      <w:r w:rsidR="0088206A">
        <w:t>механизма</w:t>
      </w:r>
      <w:r>
        <w:t xml:space="preserve"> опциона.</w:t>
      </w:r>
    </w:p>
    <w:p w:rsidR="00005CAE" w:rsidRDefault="00005CAE" w:rsidP="00E2282B">
      <w:pPr>
        <w:tabs>
          <w:tab w:val="left" w:pos="540"/>
        </w:tabs>
      </w:pPr>
    </w:p>
    <w:p w:rsidR="00E2282B" w:rsidRDefault="004A25FE" w:rsidP="00E2282B">
      <w:pPr>
        <w:tabs>
          <w:tab w:val="left" w:pos="540"/>
        </w:tabs>
      </w:pPr>
      <w:r>
        <w:t xml:space="preserve">Контактные данные менеджера по работе с Заказчиком должны быть переданы в ДБС и </w:t>
      </w:r>
      <w:r w:rsidR="00005CAE">
        <w:t>ОГ, которые заключили</w:t>
      </w:r>
      <w:r w:rsidR="000D1C1F">
        <w:t xml:space="preserve"> договор на оказание услуг по ТСОД</w:t>
      </w:r>
      <w:r w:rsidR="00005CAE">
        <w:t xml:space="preserve"> с данным </w:t>
      </w:r>
      <w:r w:rsidR="00005CAE" w:rsidRPr="00E20A41">
        <w:t>Подрядчиком</w:t>
      </w:r>
      <w:r w:rsidR="00B11E0C">
        <w:t xml:space="preserve"> по ТСОД</w:t>
      </w:r>
      <w:r w:rsidR="00005CAE">
        <w:t>.</w:t>
      </w:r>
      <w:r>
        <w:t xml:space="preserve"> </w:t>
      </w:r>
    </w:p>
    <w:p w:rsidR="00246AA9" w:rsidRDefault="00246AA9" w:rsidP="00E2282B">
      <w:pPr>
        <w:tabs>
          <w:tab w:val="left" w:pos="540"/>
        </w:tabs>
      </w:pPr>
    </w:p>
    <w:p w:rsidR="00246AA9" w:rsidRDefault="00246AA9" w:rsidP="00E2282B">
      <w:pPr>
        <w:tabs>
          <w:tab w:val="left" w:pos="540"/>
        </w:tabs>
      </w:pPr>
    </w:p>
    <w:p w:rsidR="00246AA9" w:rsidRDefault="00246AA9" w:rsidP="00E2282B">
      <w:pPr>
        <w:tabs>
          <w:tab w:val="left" w:pos="540"/>
        </w:tabs>
        <w:sectPr w:rsidR="00246AA9" w:rsidSect="008F7203">
          <w:headerReference w:type="even" r:id="rId32"/>
          <w:headerReference w:type="default" r:id="rId33"/>
          <w:headerReference w:type="first" r:id="rId3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E2282B" w:rsidRPr="00FC5F33" w:rsidRDefault="00E2282B" w:rsidP="00FC5F33">
      <w:pPr>
        <w:pStyle w:val="S13"/>
        <w:numPr>
          <w:ilvl w:val="0"/>
          <w:numId w:val="29"/>
        </w:numPr>
        <w:tabs>
          <w:tab w:val="left" w:pos="567"/>
        </w:tabs>
        <w:ind w:left="0" w:firstLine="0"/>
        <w:rPr>
          <w:snapToGrid w:val="0"/>
        </w:rPr>
      </w:pPr>
      <w:bookmarkStart w:id="33" w:name="_Toc428351180"/>
      <w:bookmarkStart w:id="34" w:name="_Toc478650820"/>
      <w:r w:rsidRPr="00FC5F33">
        <w:rPr>
          <w:snapToGrid w:val="0"/>
        </w:rPr>
        <w:lastRenderedPageBreak/>
        <w:t>ПЛАНИРОВАНИЕ РАБОТ</w:t>
      </w:r>
      <w:bookmarkEnd w:id="33"/>
      <w:bookmarkEnd w:id="34"/>
    </w:p>
    <w:p w:rsidR="00E2282B" w:rsidRDefault="00E2282B" w:rsidP="00E2282B"/>
    <w:p w:rsidR="00E2282B" w:rsidRDefault="00E2282B" w:rsidP="00E2282B"/>
    <w:p w:rsidR="00E2282B" w:rsidRPr="00E2282B" w:rsidRDefault="00122D36" w:rsidP="00122D36">
      <w:pPr>
        <w:pStyle w:val="S23"/>
        <w:numPr>
          <w:ilvl w:val="1"/>
          <w:numId w:val="17"/>
        </w:numPr>
        <w:ind w:left="0" w:firstLine="0"/>
      </w:pPr>
      <w:bookmarkStart w:id="35" w:name="_Toc428371490"/>
      <w:bookmarkStart w:id="36" w:name="_Toc428351181"/>
      <w:bookmarkStart w:id="37" w:name="_Toc478650821"/>
      <w:bookmarkEnd w:id="35"/>
      <w:r w:rsidRPr="00122D36">
        <w:t>ОБЩИЕ ПОЛОЖЕНИЯ</w:t>
      </w:r>
      <w:bookmarkEnd w:id="36"/>
      <w:bookmarkEnd w:id="37"/>
    </w:p>
    <w:p w:rsidR="00E2282B" w:rsidRDefault="00E2282B" w:rsidP="00E2282B">
      <w:pPr>
        <w:rPr>
          <w:lang w:eastAsia="ru-RU"/>
        </w:rPr>
      </w:pPr>
    </w:p>
    <w:p w:rsidR="00E2282B" w:rsidRDefault="00E2282B" w:rsidP="00E2282B">
      <w:pPr>
        <w:tabs>
          <w:tab w:val="left" w:pos="540"/>
        </w:tabs>
      </w:pPr>
      <w:r>
        <w:t xml:space="preserve">Планирование </w:t>
      </w:r>
      <w:r w:rsidR="005B29B6">
        <w:t>ТСОД</w:t>
      </w:r>
      <w:r w:rsidRPr="00E2282B">
        <w:t xml:space="preserve"> осуществляется на основании информации, предоставляемой </w:t>
      </w:r>
      <w:r w:rsidR="004234E0">
        <w:t>Заказчиком</w:t>
      </w:r>
      <w:r w:rsidR="004234E0" w:rsidRPr="00E2282B">
        <w:t xml:space="preserve"> </w:t>
      </w:r>
      <w:r w:rsidR="005251D8">
        <w:t>(</w:t>
      </w:r>
      <w:r w:rsidR="00462ECD">
        <w:t xml:space="preserve">перечень информации приведен </w:t>
      </w:r>
      <w:r w:rsidR="005251D8">
        <w:t xml:space="preserve">ниже) </w:t>
      </w:r>
      <w:r w:rsidRPr="00E2282B">
        <w:t>и опыте работ Подрядчика</w:t>
      </w:r>
      <w:r w:rsidR="00644CB3">
        <w:t xml:space="preserve"> по ТСОД</w:t>
      </w:r>
      <w:r w:rsidRPr="00E2282B">
        <w:t xml:space="preserve">. Техническая информация по отработке долот с использованием оборудования других Подрядчиков по ТСОД (как текущая, так и за прошлые годы) предоставляется </w:t>
      </w:r>
      <w:r w:rsidR="005251D8">
        <w:t>Заказчиком</w:t>
      </w:r>
      <w:r w:rsidR="000D1C1F">
        <w:t xml:space="preserve"> по запросу</w:t>
      </w:r>
      <w:r w:rsidR="005251D8">
        <w:t xml:space="preserve"> </w:t>
      </w:r>
      <w:r w:rsidRPr="00E2282B">
        <w:t xml:space="preserve">всем действующим Подрядчикам по ТСОД проекта. </w:t>
      </w:r>
    </w:p>
    <w:p w:rsidR="00E2282B" w:rsidRDefault="00E2282B" w:rsidP="00E2282B">
      <w:pPr>
        <w:tabs>
          <w:tab w:val="left" w:pos="540"/>
        </w:tabs>
      </w:pPr>
    </w:p>
    <w:p w:rsidR="00EA001F" w:rsidRDefault="00EA001F" w:rsidP="00E2282B">
      <w:pPr>
        <w:tabs>
          <w:tab w:val="left" w:pos="540"/>
        </w:tabs>
      </w:pPr>
      <w:r>
        <w:t>Планирование</w:t>
      </w:r>
      <w:r w:rsidR="00AF5E6C">
        <w:t xml:space="preserve"> услуг по ТСОД заключается в разработке</w:t>
      </w:r>
      <w:r>
        <w:t xml:space="preserve"> долотной программы</w:t>
      </w:r>
      <w:r w:rsidR="00AF5E6C">
        <w:t xml:space="preserve"> </w:t>
      </w:r>
      <w:r w:rsidR="0070099C">
        <w:t xml:space="preserve">Подрядчиком </w:t>
      </w:r>
      <w:r w:rsidR="00AF5E6C">
        <w:t xml:space="preserve">по ТСОД, согласованием ее </w:t>
      </w:r>
      <w:r w:rsidR="0070099C">
        <w:t xml:space="preserve">Подрядчиком </w:t>
      </w:r>
      <w:r w:rsidR="00AF5E6C">
        <w:t>по ННБ и утверждением Заказчиком. После согласования</w:t>
      </w:r>
      <w:r>
        <w:t xml:space="preserve"> </w:t>
      </w:r>
      <w:r w:rsidR="00AF5E6C">
        <w:t xml:space="preserve">долотная программа включается в программу бурения скважины. Разработка долотной программы </w:t>
      </w:r>
      <w:r>
        <w:t>осуществляется на основе следующей информации:</w:t>
      </w:r>
    </w:p>
    <w:p w:rsidR="00EA001F" w:rsidRDefault="00EA001F" w:rsidP="00537564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общие сведения о скважине (номер, месторождение, площадь)</w:t>
      </w:r>
      <w:r w:rsidR="00537564">
        <w:t>;</w:t>
      </w:r>
    </w:p>
    <w:p w:rsidR="00EA001F" w:rsidRDefault="004B56A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л</w:t>
      </w:r>
      <w:r w:rsidR="00E2282B" w:rsidRPr="004B56AC">
        <w:t>итология,</w:t>
      </w:r>
      <w:r w:rsidR="00E2282B" w:rsidRPr="00EF74AB">
        <w:t xml:space="preserve"> </w:t>
      </w:r>
      <w:r w:rsidR="00EA001F">
        <w:t xml:space="preserve">физико-механические </w:t>
      </w:r>
      <w:r w:rsidR="00E2282B" w:rsidRPr="00EF74AB">
        <w:t xml:space="preserve">свойства горных пород, </w:t>
      </w:r>
      <w:r w:rsidR="00EA001F">
        <w:t>забойная температура;</w:t>
      </w:r>
    </w:p>
    <w:p w:rsidR="00EA001F" w:rsidRDefault="00EA001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 </w:t>
      </w:r>
      <w:r w:rsidR="00E2282B" w:rsidRPr="00EF74AB">
        <w:t>применяемые буровые растворы и их характеристики</w:t>
      </w:r>
      <w:r w:rsidR="00537564">
        <w:t>;</w:t>
      </w:r>
      <w:r w:rsidR="00E2282B" w:rsidRPr="00EF74AB">
        <w:t xml:space="preserve"> </w:t>
      </w:r>
    </w:p>
    <w:p w:rsidR="00E2282B" w:rsidRPr="00217955" w:rsidRDefault="00E2282B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EF74AB">
        <w:t>возможные осложнения и проблемные интервалы</w:t>
      </w:r>
      <w:r w:rsidR="004B56AC">
        <w:t>;</w:t>
      </w:r>
    </w:p>
    <w:p w:rsidR="00E2282B" w:rsidRDefault="004B56A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</w:t>
      </w:r>
      <w:r w:rsidR="00E2282B" w:rsidRPr="00EF74AB">
        <w:t>онструкция скважины – размеры и глубины спуска обсадных колонн</w:t>
      </w:r>
      <w:r>
        <w:t>;</w:t>
      </w:r>
    </w:p>
    <w:p w:rsidR="00EA001F" w:rsidRDefault="00EA001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интервал оказания услуг;</w:t>
      </w:r>
    </w:p>
    <w:p w:rsidR="00EA001F" w:rsidRDefault="00EA001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типоразмер долот, рекомендуемых к применению по интервалам;</w:t>
      </w:r>
    </w:p>
    <w:p w:rsidR="00EA001F" w:rsidRDefault="00EA001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типоразмер ГЗД;</w:t>
      </w:r>
    </w:p>
    <w:p w:rsidR="00E2282B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требования </w:t>
      </w:r>
      <w:r w:rsidR="00E2282B">
        <w:t>по разбуриванию оснастки обсадной колонны</w:t>
      </w:r>
      <w:r>
        <w:t>;</w:t>
      </w:r>
    </w:p>
    <w:p w:rsidR="00EA001F" w:rsidRPr="00CC0704" w:rsidRDefault="00EA001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данные по отработке долот по ранее пробуренным скважинам на данном или аналогичном месторождении;</w:t>
      </w:r>
    </w:p>
    <w:p w:rsidR="00E2282B" w:rsidRPr="00CC0704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 w:rsidRPr="00EF74AB">
        <w:t>екомендации по увеличению эффективности отработки долот, основанные на анализе предыдущего опыта</w:t>
      </w:r>
      <w:r>
        <w:t>;</w:t>
      </w:r>
    </w:p>
    <w:p w:rsidR="00E2282B" w:rsidRPr="00CC0704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BC3BB5">
        <w:t>борудование и спецификация</w:t>
      </w:r>
      <w:r w:rsidR="00E2282B" w:rsidRPr="00EF74AB">
        <w:t xml:space="preserve"> буровой установки, бурового инструмента, их ограничения</w:t>
      </w:r>
      <w:r>
        <w:t>;</w:t>
      </w:r>
    </w:p>
    <w:p w:rsidR="00E2282B" w:rsidRPr="00CC0704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т</w:t>
      </w:r>
      <w:r w:rsidR="00E2282B" w:rsidRPr="00EF74AB">
        <w:t>раектория ствола скважины</w:t>
      </w:r>
      <w:r w:rsidR="00E2282B">
        <w:t xml:space="preserve"> с указанием интервалов залегания пропластков</w:t>
      </w:r>
      <w:r w:rsidR="00E2282B" w:rsidRPr="00EF74AB">
        <w:t>, точки входа в пласт, допуск</w:t>
      </w:r>
      <w:r w:rsidR="00BC3BB5">
        <w:t>ов на проводку</w:t>
      </w:r>
      <w:r w:rsidR="00E2282B" w:rsidRPr="00EF74AB">
        <w:t xml:space="preserve"> горизонтального ствола, темп набора кривизны,</w:t>
      </w:r>
      <w:r w:rsidR="00E2282B">
        <w:t xml:space="preserve"> риск</w:t>
      </w:r>
      <w:r w:rsidR="00BC3BB5">
        <w:t>ов</w:t>
      </w:r>
      <w:r w:rsidR="00E2282B">
        <w:t xml:space="preserve"> пересечения стволов </w:t>
      </w:r>
      <w:r w:rsidR="00BC3BB5">
        <w:t xml:space="preserve">соседних </w:t>
      </w:r>
      <w:r w:rsidR="00E2282B">
        <w:t>скважин</w:t>
      </w:r>
      <w:r w:rsidR="00E2282B" w:rsidRPr="00EF74AB">
        <w:t>, имеюще</w:t>
      </w:r>
      <w:r w:rsidR="00BC3BB5">
        <w:t>гося в наличии оборудования ННБ, используемых технологий и приемов</w:t>
      </w:r>
      <w:r w:rsidR="00E2282B" w:rsidRPr="00EF74AB">
        <w:t xml:space="preserve"> ННБ</w:t>
      </w:r>
      <w:r>
        <w:t>;</w:t>
      </w:r>
    </w:p>
    <w:p w:rsidR="00E2282B" w:rsidRPr="00CC0704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E2282B" w:rsidRPr="00EF74AB">
        <w:t>собенности технологического регламента бурения скважины такие как: интервалы тех</w:t>
      </w:r>
      <w:r w:rsidR="00E2282B">
        <w:t>нических</w:t>
      </w:r>
      <w:r w:rsidR="00E2282B" w:rsidRPr="00EF74AB">
        <w:t xml:space="preserve"> СПО, отбора керна, смены КНБК</w:t>
      </w:r>
      <w:r w:rsidR="00E2282B">
        <w:t>, прямой и обратной проработки</w:t>
      </w:r>
      <w:r w:rsidR="00E2282B" w:rsidRPr="00EF74AB">
        <w:t xml:space="preserve"> и т.д</w:t>
      </w:r>
      <w:r>
        <w:t>.;</w:t>
      </w:r>
    </w:p>
    <w:p w:rsidR="00E2282B" w:rsidRPr="00CC0704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E2282B" w:rsidRPr="00EF74AB">
        <w:t>граничения по режимам бурения в связи с требованиями по выполнению программы по ННБ</w:t>
      </w:r>
      <w:r w:rsidR="00E2282B">
        <w:t>, очистке ствола скважины и т.п.</w:t>
      </w:r>
      <w:r>
        <w:t>;</w:t>
      </w:r>
    </w:p>
    <w:p w:rsidR="00E2282B" w:rsidRPr="00CC0704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в</w:t>
      </w:r>
      <w:r w:rsidR="00E2282B">
        <w:t>ыбором разумного</w:t>
      </w:r>
      <w:r w:rsidR="00E2282B" w:rsidRPr="00EF74AB">
        <w:t xml:space="preserve"> компромисс</w:t>
      </w:r>
      <w:r w:rsidR="00E2282B">
        <w:t>а</w:t>
      </w:r>
      <w:r w:rsidR="00E2282B" w:rsidRPr="00EF74AB">
        <w:t xml:space="preserve"> между </w:t>
      </w:r>
      <w:r w:rsidR="00E2282B">
        <w:t xml:space="preserve">стойкостью, </w:t>
      </w:r>
      <w:r w:rsidR="00E2282B" w:rsidRPr="00EF74AB">
        <w:t>агрессивностью</w:t>
      </w:r>
      <w:r w:rsidR="00E2282B">
        <w:t>,</w:t>
      </w:r>
      <w:r w:rsidR="00E2282B" w:rsidRPr="00EF74AB">
        <w:t xml:space="preserve"> управляемостью и </w:t>
      </w:r>
      <w:r w:rsidR="00E2282B">
        <w:t xml:space="preserve">стабильностью </w:t>
      </w:r>
      <w:r w:rsidR="00E2282B" w:rsidRPr="00EF74AB">
        <w:t xml:space="preserve">долота для </w:t>
      </w:r>
      <w:r w:rsidR="00E2282B">
        <w:t>достижения оптимальных результатов для данных условий бурения</w:t>
      </w:r>
      <w:r w:rsidR="00E2282B" w:rsidRPr="00EF74AB">
        <w:t>.</w:t>
      </w:r>
    </w:p>
    <w:p w:rsidR="00E2282B" w:rsidRDefault="00E2282B" w:rsidP="00E2282B">
      <w:pPr>
        <w:tabs>
          <w:tab w:val="left" w:pos="540"/>
        </w:tabs>
      </w:pPr>
    </w:p>
    <w:p w:rsidR="00E55EFE" w:rsidRDefault="00E55EFE" w:rsidP="00E2282B">
      <w:pPr>
        <w:tabs>
          <w:tab w:val="left" w:pos="540"/>
        </w:tabs>
      </w:pPr>
      <w:r>
        <w:lastRenderedPageBreak/>
        <w:t xml:space="preserve">При планировании </w:t>
      </w:r>
      <w:r w:rsidR="00466B1A">
        <w:t xml:space="preserve">работ с </w:t>
      </w:r>
      <w:r>
        <w:t>использо</w:t>
      </w:r>
      <w:r w:rsidR="00466B1A">
        <w:t>ванием</w:t>
      </w:r>
      <w:r>
        <w:t xml:space="preserve"> раздвижного расширителя</w:t>
      </w:r>
      <w:r w:rsidR="0044134C">
        <w:t xml:space="preserve"> ствола скважины</w:t>
      </w:r>
      <w:r>
        <w:t xml:space="preserve"> в дополнение к долотной программе разрабатывается программа по расширению</w:t>
      </w:r>
      <w:r w:rsidR="005251D8">
        <w:t xml:space="preserve"> (по формату Подрядчика по ТСОД)</w:t>
      </w:r>
      <w:r>
        <w:t xml:space="preserve"> соответствующей секции скважины</w:t>
      </w:r>
      <w:r w:rsidR="005251D8">
        <w:t xml:space="preserve"> или отдельного участка секции скважины</w:t>
      </w:r>
      <w:r>
        <w:t xml:space="preserve">, где </w:t>
      </w:r>
      <w:r w:rsidR="006864D9">
        <w:t>при рассмотрении</w:t>
      </w:r>
      <w:r>
        <w:t xml:space="preserve"> вышеперечисленных пунктов следует</w:t>
      </w:r>
      <w:r w:rsidR="006864D9">
        <w:t xml:space="preserve"> также</w:t>
      </w:r>
      <w:r>
        <w:t xml:space="preserve"> </w:t>
      </w:r>
      <w:r w:rsidR="006864D9">
        <w:t xml:space="preserve">учитывать и спецификацию планируемого </w:t>
      </w:r>
      <w:r w:rsidR="0044134C">
        <w:t>раздвижного расширителя ствола скважины</w:t>
      </w:r>
      <w:r w:rsidR="006864D9">
        <w:t>.</w:t>
      </w:r>
    </w:p>
    <w:p w:rsidR="00E2282B" w:rsidRDefault="00E2282B" w:rsidP="00E2282B">
      <w:pPr>
        <w:tabs>
          <w:tab w:val="left" w:pos="540"/>
        </w:tabs>
      </w:pPr>
    </w:p>
    <w:p w:rsidR="00126D64" w:rsidRPr="00E2282B" w:rsidRDefault="00126D64" w:rsidP="00E2282B">
      <w:pPr>
        <w:tabs>
          <w:tab w:val="left" w:pos="540"/>
        </w:tabs>
      </w:pPr>
    </w:p>
    <w:p w:rsidR="00E2282B" w:rsidRPr="00E2282B" w:rsidRDefault="00122D36" w:rsidP="001846F8">
      <w:pPr>
        <w:pStyle w:val="S23"/>
        <w:numPr>
          <w:ilvl w:val="1"/>
          <w:numId w:val="17"/>
        </w:numPr>
        <w:ind w:left="0" w:firstLine="0"/>
      </w:pPr>
      <w:bookmarkStart w:id="38" w:name="_Toc428351182"/>
      <w:bookmarkStart w:id="39" w:name="_Toc478650822"/>
      <w:r w:rsidRPr="00FC5F33">
        <w:t>ПЛАНИРОВАНИЕ ГИДРАВЛИЧЕСКИХ ХАРАКТЕРИСТИК РАБОТЫ ДОЛОТА</w:t>
      </w:r>
      <w:bookmarkEnd w:id="38"/>
      <w:bookmarkEnd w:id="39"/>
    </w:p>
    <w:p w:rsidR="00E2282B" w:rsidRDefault="00E2282B" w:rsidP="00E2282B"/>
    <w:p w:rsidR="00E2282B" w:rsidRDefault="00E2282B" w:rsidP="00E2282B">
      <w:pPr>
        <w:pStyle w:val="ab"/>
        <w:tabs>
          <w:tab w:val="left" w:pos="567"/>
        </w:tabs>
        <w:ind w:left="0"/>
        <w:rPr>
          <w:lang w:eastAsia="ru-RU"/>
        </w:rPr>
      </w:pPr>
      <w:r>
        <w:rPr>
          <w:lang w:eastAsia="ru-RU"/>
        </w:rPr>
        <w:t xml:space="preserve">Целью </w:t>
      </w:r>
      <w:r w:rsidR="00186533">
        <w:rPr>
          <w:lang w:eastAsia="ru-RU"/>
        </w:rPr>
        <w:t>оптимизации гидравлических характеристик</w:t>
      </w:r>
      <w:r>
        <w:rPr>
          <w:lang w:eastAsia="ru-RU"/>
        </w:rPr>
        <w:t xml:space="preserve"> является:</w:t>
      </w:r>
      <w:r w:rsidRPr="00E54B60">
        <w:rPr>
          <w:lang w:eastAsia="ru-RU"/>
        </w:rPr>
        <w:t xml:space="preserve"> </w:t>
      </w:r>
    </w:p>
    <w:p w:rsidR="00E2282B" w:rsidRDefault="00E2282B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Определение оптимального расхода промывочной жидкости</w:t>
      </w:r>
      <w:r w:rsidR="00BC3BB5">
        <w:t>,</w:t>
      </w:r>
      <w:r>
        <w:t xml:space="preserve"> </w:t>
      </w:r>
      <w:r w:rsidR="00BC3BB5">
        <w:t>который</w:t>
      </w:r>
      <w:r>
        <w:t xml:space="preserve"> должен находиться в диапазоне минимально и максимально допустимого расхода для данной </w:t>
      </w:r>
      <w:r w:rsidRPr="00F0272F">
        <w:t>секции</w:t>
      </w:r>
      <w:r w:rsidR="001E6B9B">
        <w:t xml:space="preserve"> скважины</w:t>
      </w:r>
      <w:r>
        <w:t xml:space="preserve">. Значения максимального и минимального расхода указывается в программе </w:t>
      </w:r>
      <w:r w:rsidR="001E6B9B">
        <w:t>по буровым растворам</w:t>
      </w:r>
      <w:r w:rsidR="004503E6">
        <w:t xml:space="preserve"> в соответствии с требованиями </w:t>
      </w:r>
      <w:r w:rsidR="004503E6">
        <w:rPr>
          <w:color w:val="000000"/>
        </w:rPr>
        <w:t>Методических указаний Компании «Требования к оказанию услуг по инженерно-технологическому сопровождению буровых растворов при бурении и реконструкции скважин» № П2-10 М-0024</w:t>
      </w:r>
      <w:r>
        <w:rPr>
          <w:color w:val="FF0000"/>
        </w:rPr>
        <w:t xml:space="preserve">. </w:t>
      </w:r>
      <w:r w:rsidRPr="0091413C">
        <w:t>При технической возможности буровых насосов необходимо предусмотреть возможность регулирования расхода промывочной жидкости по мере углубления скважины.</w:t>
      </w:r>
    </w:p>
    <w:p w:rsidR="00E2282B" w:rsidRDefault="00E2282B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Подбор промывочных насадок на долоте для обеспечения максимально близкого значения к рекомендуемой величине гидравлической мощности на долоте</w:t>
      </w:r>
      <w:r w:rsidR="00D35FC4">
        <w:t>.</w:t>
      </w:r>
      <w:r w:rsidR="001E6B9B">
        <w:rPr>
          <w:lang w:eastAsia="ru-RU"/>
        </w:rPr>
        <w:t xml:space="preserve"> Рекомендуемый </w:t>
      </w:r>
      <w:r>
        <w:rPr>
          <w:lang w:eastAsia="ru-RU"/>
        </w:rPr>
        <w:t>п</w:t>
      </w:r>
      <w:r w:rsidRPr="00E54B60">
        <w:rPr>
          <w:lang w:eastAsia="ru-RU"/>
        </w:rPr>
        <w:t xml:space="preserve">оказатель гидравлической мощности на единицу площади забоя скважины, реализуемой на долоте (HSI) должен быть </w:t>
      </w:r>
      <w:r>
        <w:rPr>
          <w:lang w:eastAsia="ru-RU"/>
        </w:rPr>
        <w:t xml:space="preserve">в диапазоне </w:t>
      </w:r>
      <w:r w:rsidRPr="00E54B60">
        <w:rPr>
          <w:lang w:eastAsia="ru-RU"/>
        </w:rPr>
        <w:t>2</w:t>
      </w:r>
      <w:r>
        <w:rPr>
          <w:lang w:eastAsia="ru-RU"/>
        </w:rPr>
        <w:t xml:space="preserve">-5. Конкретное рекомендуемое значение </w:t>
      </w:r>
      <w:r>
        <w:rPr>
          <w:lang w:val="en-US" w:eastAsia="ru-RU"/>
        </w:rPr>
        <w:t>HSI</w:t>
      </w:r>
      <w:r w:rsidRPr="0091413C">
        <w:rPr>
          <w:lang w:eastAsia="ru-RU"/>
        </w:rPr>
        <w:t xml:space="preserve"> </w:t>
      </w:r>
      <w:r>
        <w:rPr>
          <w:lang w:eastAsia="ru-RU"/>
        </w:rPr>
        <w:t>выбирается исходя</w:t>
      </w:r>
      <w:r w:rsidRPr="0091413C">
        <w:rPr>
          <w:lang w:eastAsia="ru-RU"/>
        </w:rPr>
        <w:t xml:space="preserve"> </w:t>
      </w:r>
      <w:r>
        <w:rPr>
          <w:lang w:eastAsia="ru-RU"/>
        </w:rPr>
        <w:t xml:space="preserve">из типа долота, технических характеристик оборудования (например, буровых насосов), а также планируемой МСП и риска </w:t>
      </w:r>
      <w:r w:rsidRPr="0021491F">
        <w:rPr>
          <w:lang w:eastAsia="ru-RU"/>
        </w:rPr>
        <w:t>сальникообразования.</w:t>
      </w:r>
      <w:r>
        <w:rPr>
          <w:lang w:eastAsia="ru-RU"/>
        </w:rPr>
        <w:t xml:space="preserve"> </w:t>
      </w:r>
      <w:r>
        <w:t xml:space="preserve">В отдельных случаях рекомендуемый </w:t>
      </w:r>
      <w:r>
        <w:rPr>
          <w:lang w:val="en-US"/>
        </w:rPr>
        <w:t>HSI</w:t>
      </w:r>
      <w:r w:rsidRPr="0091413C">
        <w:t xml:space="preserve"> </w:t>
      </w:r>
      <w:r>
        <w:t xml:space="preserve">может быть меньше 2 </w:t>
      </w:r>
      <w:r w:rsidR="00847230">
        <w:t>(</w:t>
      </w:r>
      <w:r>
        <w:t>например, для предотвращения размыва мя</w:t>
      </w:r>
      <w:r w:rsidR="006149BA">
        <w:t xml:space="preserve">гких неконсолидированных пород или </w:t>
      </w:r>
      <w:r w:rsidR="00847230">
        <w:t xml:space="preserve">при </w:t>
      </w:r>
      <w:r w:rsidR="006149BA">
        <w:t xml:space="preserve">специфических операциях </w:t>
      </w:r>
      <w:r w:rsidR="001E6B9B">
        <w:t xml:space="preserve">Подрядчиков </w:t>
      </w:r>
      <w:r w:rsidR="006149BA">
        <w:t>по ННБ (срезка в открытом стволе и т.п.)</w:t>
      </w:r>
      <w:r w:rsidR="00847230">
        <w:t>)</w:t>
      </w:r>
      <w:r w:rsidR="006149BA">
        <w:t>.</w:t>
      </w:r>
    </w:p>
    <w:p w:rsidR="00E2282B" w:rsidRDefault="00E2282B" w:rsidP="00E2282B"/>
    <w:p w:rsidR="00186533" w:rsidRDefault="00186533" w:rsidP="00186533">
      <w:pPr>
        <w:tabs>
          <w:tab w:val="left" w:pos="540"/>
        </w:tabs>
      </w:pPr>
      <w:r w:rsidRPr="00E54B60">
        <w:t xml:space="preserve">Расчеты по оптимизации </w:t>
      </w:r>
      <w:r w:rsidRPr="00D35FC4">
        <w:t>гидравлических характеристик работы</w:t>
      </w:r>
      <w:r>
        <w:t xml:space="preserve"> долота</w:t>
      </w:r>
      <w:r w:rsidRPr="00E54B60">
        <w:t xml:space="preserve"> должны выполняться с использованием специализированных программных продуктов и включаться в </w:t>
      </w:r>
      <w:r>
        <w:t>п</w:t>
      </w:r>
      <w:r w:rsidRPr="00E54B60">
        <w:t>рограмму бурения скважины</w:t>
      </w:r>
      <w:r>
        <w:t xml:space="preserve"> и долотную программу</w:t>
      </w:r>
      <w:r w:rsidRPr="00E54B60">
        <w:t>.</w:t>
      </w:r>
      <w:r>
        <w:t xml:space="preserve"> Р</w:t>
      </w:r>
      <w:r w:rsidRPr="00E54B60">
        <w:t xml:space="preserve">асчеты </w:t>
      </w:r>
      <w:r>
        <w:t xml:space="preserve">и оптимизацию </w:t>
      </w:r>
      <w:r w:rsidRPr="00E54B60">
        <w:t xml:space="preserve">гидравлических характеристик работы долота </w:t>
      </w:r>
      <w:r>
        <w:t>следует в</w:t>
      </w:r>
      <w:r w:rsidRPr="00E54B60">
        <w:t>ыполн</w:t>
      </w:r>
      <w:r>
        <w:t>и</w:t>
      </w:r>
      <w:r w:rsidRPr="00E54B60">
        <w:t xml:space="preserve">ть на глубину </w:t>
      </w:r>
      <w:r>
        <w:t xml:space="preserve">конечного </w:t>
      </w:r>
      <w:r w:rsidRPr="00B51226">
        <w:t>забоя</w:t>
      </w:r>
      <w:r>
        <w:t xml:space="preserve"> с учетом запланированного изменения расхода промывочной жидкости.</w:t>
      </w:r>
    </w:p>
    <w:p w:rsidR="00186533" w:rsidRDefault="00186533" w:rsidP="00186533">
      <w:pPr>
        <w:tabs>
          <w:tab w:val="left" w:pos="540"/>
        </w:tabs>
      </w:pPr>
    </w:p>
    <w:p w:rsidR="00186533" w:rsidRDefault="00186533" w:rsidP="00186533">
      <w:pPr>
        <w:tabs>
          <w:tab w:val="left" w:pos="540"/>
        </w:tabs>
      </w:pPr>
      <w:r w:rsidRPr="007B6F0D">
        <w:t xml:space="preserve">Для обеспечения возможности оптимизации гидравлических характеристик работы долота </w:t>
      </w:r>
      <w:r w:rsidRPr="005251D8">
        <w:t>на буровой п</w:t>
      </w:r>
      <w:r>
        <w:t>лощадке</w:t>
      </w:r>
      <w:r w:rsidRPr="007B6F0D">
        <w:t xml:space="preserve"> должны быть в наличии промывочные насадки</w:t>
      </w:r>
      <w:r>
        <w:t xml:space="preserve"> долота</w:t>
      </w:r>
      <w:r w:rsidRPr="007B6F0D">
        <w:t xml:space="preserve"> различного размера, обеспечивающие возможность работы от минимально допустимого до максимально допустимого расхода промывочной жидкости для данно</w:t>
      </w:r>
      <w:r>
        <w:t>й</w:t>
      </w:r>
      <w:r w:rsidRPr="007B6F0D">
        <w:t xml:space="preserve"> </w:t>
      </w:r>
      <w:r>
        <w:t>секции скважины.</w:t>
      </w:r>
      <w:r w:rsidRPr="007B6F0D">
        <w:t xml:space="preserve"> </w:t>
      </w:r>
    </w:p>
    <w:p w:rsidR="00186533" w:rsidRDefault="00186533" w:rsidP="00186533">
      <w:pPr>
        <w:tabs>
          <w:tab w:val="left" w:pos="540"/>
        </w:tabs>
      </w:pPr>
    </w:p>
    <w:p w:rsidR="00186533" w:rsidRPr="00867A12" w:rsidRDefault="00186533" w:rsidP="00186533">
      <w:pPr>
        <w:tabs>
          <w:tab w:val="left" w:pos="540"/>
        </w:tabs>
      </w:pPr>
      <w:r w:rsidRPr="00867A12">
        <w:t xml:space="preserve">При наличии риска вскрытия </w:t>
      </w:r>
      <w:r w:rsidRPr="00B51226">
        <w:t>зон поглощения бурового раствора</w:t>
      </w:r>
      <w:r>
        <w:t xml:space="preserve">, что предполагает </w:t>
      </w:r>
      <w:r w:rsidRPr="00867A12">
        <w:t>использовани</w:t>
      </w:r>
      <w:r>
        <w:t>е</w:t>
      </w:r>
      <w:r w:rsidRPr="00867A12">
        <w:t xml:space="preserve"> </w:t>
      </w:r>
      <w:r>
        <w:t xml:space="preserve">тампонирующих </w:t>
      </w:r>
      <w:r w:rsidRPr="00867A12">
        <w:t>материалов</w:t>
      </w:r>
      <w:r>
        <w:t>,</w:t>
      </w:r>
      <w:r w:rsidRPr="00867A12">
        <w:t xml:space="preserve"> </w:t>
      </w:r>
      <w:r>
        <w:t>д</w:t>
      </w:r>
      <w:r w:rsidRPr="00867A12">
        <w:t>олжны применяться промывочные насадки долота, позволяющие пропускать частицы материала с минимальным риском закупоривания. Не рекомендуется использовать, в данном случае, промывочные насадки размером менее 3</w:t>
      </w:r>
      <w:r>
        <w:t>-</w:t>
      </w:r>
      <w:r w:rsidRPr="00867A12">
        <w:t>х кр</w:t>
      </w:r>
      <w:r>
        <w:t>атного размера частиц материала</w:t>
      </w:r>
      <w:r w:rsidRPr="00867A12">
        <w:t xml:space="preserve">. </w:t>
      </w:r>
    </w:p>
    <w:p w:rsidR="00186533" w:rsidRDefault="00186533" w:rsidP="00E2282B">
      <w:pPr>
        <w:pStyle w:val="ab"/>
        <w:tabs>
          <w:tab w:val="left" w:pos="567"/>
        </w:tabs>
        <w:ind w:left="0"/>
        <w:rPr>
          <w:lang w:eastAsia="ru-RU"/>
        </w:rPr>
      </w:pPr>
    </w:p>
    <w:p w:rsidR="00E2282B" w:rsidRDefault="00E2282B" w:rsidP="00E2282B">
      <w:pPr>
        <w:pStyle w:val="ab"/>
        <w:tabs>
          <w:tab w:val="left" w:pos="567"/>
        </w:tabs>
        <w:ind w:left="0"/>
        <w:rPr>
          <w:lang w:eastAsia="ru-RU"/>
        </w:rPr>
      </w:pPr>
      <w:r>
        <w:rPr>
          <w:lang w:eastAsia="ru-RU"/>
        </w:rPr>
        <w:t>Гидравлические особенности различных типов долот:</w:t>
      </w:r>
    </w:p>
    <w:p w:rsidR="00E2282B" w:rsidRPr="00E54B60" w:rsidRDefault="00E2282B" w:rsidP="00246AA9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E54B60">
        <w:t>Шарошечные долота</w:t>
      </w:r>
    </w:p>
    <w:p w:rsidR="00E2282B" w:rsidRDefault="00E2282B" w:rsidP="00E2282B">
      <w:r>
        <w:lastRenderedPageBreak/>
        <w:t>С</w:t>
      </w:r>
      <w:r w:rsidRPr="00E54B60">
        <w:t>ущественны</w:t>
      </w:r>
      <w:r>
        <w:t>м</w:t>
      </w:r>
      <w:r w:rsidRPr="00E54B60">
        <w:t xml:space="preserve"> конструкционны</w:t>
      </w:r>
      <w:r>
        <w:t>м</w:t>
      </w:r>
      <w:r w:rsidRPr="00E54B60">
        <w:t xml:space="preserve"> ограничени</w:t>
      </w:r>
      <w:r>
        <w:t>ем</w:t>
      </w:r>
      <w:r w:rsidRPr="00E54B60">
        <w:t xml:space="preserve"> шарошечных долот является количество промывочных </w:t>
      </w:r>
      <w:r>
        <w:t>насадок</w:t>
      </w:r>
      <w:r w:rsidRPr="00E54B60">
        <w:t xml:space="preserve">. </w:t>
      </w:r>
      <w:r w:rsidR="004B4178">
        <w:t xml:space="preserve">Для большинства типов шарошечных долот - </w:t>
      </w:r>
      <w:r w:rsidRPr="00E54B60">
        <w:t>это одн</w:t>
      </w:r>
      <w:r>
        <w:t>а промывочная</w:t>
      </w:r>
      <w:r w:rsidRPr="00E54B60">
        <w:t xml:space="preserve"> </w:t>
      </w:r>
      <w:r>
        <w:t>насадка</w:t>
      </w:r>
      <w:r w:rsidRPr="00E54B60">
        <w:t xml:space="preserve"> на шарошку. В результате этого ограничения </w:t>
      </w:r>
      <w:r>
        <w:t>возможны</w:t>
      </w:r>
      <w:r w:rsidRPr="00E54B60">
        <w:t xml:space="preserve"> </w:t>
      </w:r>
      <w:r w:rsidR="00131B8F">
        <w:t>затруднения</w:t>
      </w:r>
      <w:r w:rsidR="0021491F">
        <w:t xml:space="preserve"> </w:t>
      </w:r>
      <w:r w:rsidRPr="00E54B60">
        <w:t>с удалением выбуренной породы из центральной части долота. При бурении в мягких и липких</w:t>
      </w:r>
      <w:r w:rsidR="00BC3BB5">
        <w:t xml:space="preserve"> горных</w:t>
      </w:r>
      <w:r w:rsidRPr="00E54B60">
        <w:t xml:space="preserve"> породах</w:t>
      </w:r>
      <w:r w:rsidR="00BC3BB5">
        <w:t xml:space="preserve"> неудовлетворительная очистка центральной части забоя и шарошек долота </w:t>
      </w:r>
      <w:r w:rsidRPr="00E54B60">
        <w:t xml:space="preserve">способствует образованию сальника, что ведет к уменьшению </w:t>
      </w:r>
      <w:r>
        <w:t>МСП</w:t>
      </w:r>
      <w:r w:rsidRPr="00E54B60">
        <w:t xml:space="preserve"> или к её полному отсутствию, а также может вызвать серьезные осложнения в стволе </w:t>
      </w:r>
      <w:r w:rsidR="00EF6C91" w:rsidRPr="00E54B60">
        <w:t>скважины,</w:t>
      </w:r>
      <w:r w:rsidRPr="00E54B60">
        <w:t xml:space="preserve"> связанные с </w:t>
      </w:r>
      <w:r w:rsidR="00F77216">
        <w:t>давлением</w:t>
      </w:r>
      <w:r w:rsidR="00F77216" w:rsidRPr="00E54B60">
        <w:t xml:space="preserve"> </w:t>
      </w:r>
      <w:r w:rsidRPr="00E54B60">
        <w:t xml:space="preserve">поршневания/свабирования. В долотах большого диаметра (обычно </w:t>
      </w:r>
      <w:r>
        <w:t>295,3</w:t>
      </w:r>
      <w:r w:rsidRPr="00E54B60">
        <w:t xml:space="preserve"> мм и более) имеется конструктивная возможность установки центральной промывочной насадки. При бурении скважин большого диаметра в мягких породах следует учитывать данный риск и использовать долота с дополнительной центральной насадкой. При выборе размера насадок их следует выбирать </w:t>
      </w:r>
      <w:r w:rsidR="00EF6C91" w:rsidRPr="00E54B60">
        <w:t>так, чтобы</w:t>
      </w:r>
      <w:r w:rsidRPr="00E54B60">
        <w:t xml:space="preserve"> через центральную насадку проходило </w:t>
      </w:r>
      <w:r>
        <w:t>не более</w:t>
      </w:r>
      <w:r w:rsidRPr="00E54B60">
        <w:t xml:space="preserve"> 20% потока бурового раствора.</w:t>
      </w:r>
    </w:p>
    <w:p w:rsidR="00122D36" w:rsidRDefault="00122D36" w:rsidP="00E2282B"/>
    <w:p w:rsidR="00E2282B" w:rsidRDefault="00E2282B" w:rsidP="00E2282B">
      <w:r>
        <w:t>Рекомендуется использование ассиметричных размеров насадок (при сохранении общей площади истечения) с целью лучшей очистки забоя скважины от шлама благодаря увеличению завихрения промывочной жидкости. При этом насадка с наименьшим размером должна быть направлен</w:t>
      </w:r>
      <w:r w:rsidR="00527D90">
        <w:t>а</w:t>
      </w:r>
      <w:r>
        <w:t xml:space="preserve"> на шарошку с наименьшим количеством вооружения на внешних рядах.</w:t>
      </w:r>
    </w:p>
    <w:p w:rsidR="00E2282B" w:rsidRPr="00E54B60" w:rsidRDefault="00E2282B" w:rsidP="00246AA9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E54B60">
        <w:t>Долота типа PDC</w:t>
      </w:r>
    </w:p>
    <w:p w:rsidR="00E2282B" w:rsidRDefault="00E2282B" w:rsidP="00E2282B"/>
    <w:p w:rsidR="00E2282B" w:rsidRPr="00E54B60" w:rsidRDefault="00E2282B" w:rsidP="00E2282B">
      <w:r w:rsidRPr="00E54B60">
        <w:t xml:space="preserve">Вопросы охлаждения и очистки от шлама </w:t>
      </w:r>
      <w:r w:rsidR="00F94265" w:rsidRPr="00F94265">
        <w:t>для</w:t>
      </w:r>
      <w:r w:rsidRPr="00E54B60">
        <w:t xml:space="preserve"> долот PDC являются более критичными, чем для шарошечных долот. Соответственно, для достижения высокой </w:t>
      </w:r>
      <w:r>
        <w:t>МСП</w:t>
      </w:r>
      <w:r w:rsidRPr="00E54B60">
        <w:t xml:space="preserve"> гидравлические </w:t>
      </w:r>
      <w:r>
        <w:t>характеристики</w:t>
      </w:r>
      <w:r w:rsidRPr="00E54B60">
        <w:t xml:space="preserve"> работы долот PDC, размещение промывочных насадок, их размер</w:t>
      </w:r>
      <w:r>
        <w:t xml:space="preserve"> и место установки</w:t>
      </w:r>
      <w:r w:rsidRPr="00E54B60">
        <w:t xml:space="preserve"> должны быть спланированы </w:t>
      </w:r>
      <w:r w:rsidR="00EF6C91" w:rsidRPr="00E54B60">
        <w:t>так, чтобы</w:t>
      </w:r>
      <w:r w:rsidRPr="00E54B60">
        <w:t xml:space="preserve"> обеспечить</w:t>
      </w:r>
      <w:r>
        <w:t xml:space="preserve"> максимальную</w:t>
      </w:r>
      <w:r w:rsidRPr="00E54B60">
        <w:t xml:space="preserve"> очистку резцов и их охлаждение.</w:t>
      </w:r>
    </w:p>
    <w:p w:rsidR="00E2282B" w:rsidRDefault="00E2282B" w:rsidP="00E2282B"/>
    <w:p w:rsidR="00E2282B" w:rsidRDefault="00E2282B" w:rsidP="00E2282B">
      <w:r>
        <w:t>Рекомендуется использование одного размера насадок, если только</w:t>
      </w:r>
      <w:r w:rsidR="00F0272F">
        <w:t xml:space="preserve"> </w:t>
      </w:r>
      <w:r w:rsidR="009A7EB6">
        <w:t xml:space="preserve">для данного дизайна долота </w:t>
      </w:r>
      <w:r>
        <w:t>отдельно не рекомендована схема установки насадок. В случае если используются насадки разного размера, необходимо устанавливать насадки большего размера ближе к центру долота.</w:t>
      </w:r>
    </w:p>
    <w:p w:rsidR="00E2282B" w:rsidRPr="00E54B60" w:rsidRDefault="00E2282B" w:rsidP="00246AA9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21491F">
        <w:t>Импрегнированные</w:t>
      </w:r>
      <w:r>
        <w:t xml:space="preserve"> долота</w:t>
      </w:r>
    </w:p>
    <w:p w:rsidR="00E2282B" w:rsidRDefault="00E2282B" w:rsidP="00E2282B"/>
    <w:p w:rsidR="00E2282B" w:rsidRDefault="004B4178" w:rsidP="00E2282B">
      <w:r>
        <w:t>В большинстве типов</w:t>
      </w:r>
      <w:r w:rsidR="00E2282B">
        <w:t xml:space="preserve"> импрегнированных долот отсутствует возможность смены насадок. Подрядчик по ТСОД должен согласовать гидравлические характеристики долот для планируемой скважины или группы скважин с </w:t>
      </w:r>
      <w:r>
        <w:t>работниками</w:t>
      </w:r>
      <w:r w:rsidRPr="00965E8E">
        <w:t xml:space="preserve"> </w:t>
      </w:r>
      <w:r w:rsidR="00E2282B">
        <w:t>ОГ</w:t>
      </w:r>
      <w:r>
        <w:t xml:space="preserve">, </w:t>
      </w:r>
      <w:r w:rsidR="00F0272F">
        <w:t xml:space="preserve">ответственными </w:t>
      </w:r>
      <w:r>
        <w:t xml:space="preserve">за </w:t>
      </w:r>
      <w:r w:rsidR="00E65F91">
        <w:t>согласование программы бурения,</w:t>
      </w:r>
      <w:r w:rsidR="00E2282B">
        <w:t xml:space="preserve"> перед их завозом на месторождение. Так как импрегнированные долота разрушают породу истиранием, охлаждение их вооружения имеет большое значение. В то же время очистка забоя не имеет особого значения из-за низких </w:t>
      </w:r>
      <w:r>
        <w:t>МСП</w:t>
      </w:r>
      <w:r w:rsidR="00E2282B">
        <w:t>.</w:t>
      </w:r>
    </w:p>
    <w:p w:rsidR="00E2282B" w:rsidRPr="00E54B60" w:rsidRDefault="00E2282B" w:rsidP="00246AA9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Бицентричные долота</w:t>
      </w:r>
    </w:p>
    <w:p w:rsidR="00E2282B" w:rsidRDefault="00E2282B" w:rsidP="00E2282B"/>
    <w:p w:rsidR="00E2282B" w:rsidRDefault="00E2282B" w:rsidP="00E2282B">
      <w:r>
        <w:t xml:space="preserve">При отсутствии конкретных рекомендаций производителя разделение площади истечения между пилотом и расширителем долота необходимо сделать 50/50. В случае если это невозможно, увеличить процент в пользу пилота долота. Для расчета расхода промывочной жидкости необходимо учесть увеличенный диаметр ствола скважин (и, как следствие, увеличенное количество шлама) по сравнению с </w:t>
      </w:r>
      <w:r w:rsidR="004B4178">
        <w:t xml:space="preserve">другими типами </w:t>
      </w:r>
      <w:r>
        <w:t>долот.</w:t>
      </w:r>
    </w:p>
    <w:p w:rsidR="002E2CBC" w:rsidRPr="00E54B60" w:rsidRDefault="002E2CBC" w:rsidP="002E2CBC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Раздвижные расширители</w:t>
      </w:r>
      <w:r w:rsidR="0044134C">
        <w:t xml:space="preserve"> ствола скважины</w:t>
      </w:r>
    </w:p>
    <w:p w:rsidR="002E2CBC" w:rsidRDefault="002E2CBC" w:rsidP="00E2282B"/>
    <w:p w:rsidR="002E2CBC" w:rsidRDefault="00EF6C91" w:rsidP="002E2CBC">
      <w:r>
        <w:lastRenderedPageBreak/>
        <w:t>Также,</w:t>
      </w:r>
      <w:r w:rsidR="002E2CBC">
        <w:t xml:space="preserve"> как и при работе с бицентричным долотом</w:t>
      </w:r>
      <w:r w:rsidR="00CC4DCC">
        <w:t>,</w:t>
      </w:r>
      <w:r w:rsidR="002E2CBC">
        <w:t xml:space="preserve"> при расчете необходимо учесть увеличенный диаметр ствола скважин (и, как следствие, увеличенное количество шлама). </w:t>
      </w:r>
    </w:p>
    <w:p w:rsidR="00126D64" w:rsidRDefault="00126D64" w:rsidP="00E2282B"/>
    <w:p w:rsidR="00122D36" w:rsidRDefault="00122D36" w:rsidP="00E2282B"/>
    <w:p w:rsidR="00E2282B" w:rsidRPr="00E2282B" w:rsidRDefault="00122D36" w:rsidP="001846F8">
      <w:pPr>
        <w:pStyle w:val="S23"/>
        <w:numPr>
          <w:ilvl w:val="1"/>
          <w:numId w:val="17"/>
        </w:numPr>
        <w:ind w:left="0" w:firstLine="0"/>
      </w:pPr>
      <w:bookmarkStart w:id="40" w:name="_Toc428351183"/>
      <w:bookmarkStart w:id="41" w:name="_Toc478650823"/>
      <w:r w:rsidRPr="00FC5F33">
        <w:t xml:space="preserve">ТРЕБОВАНИЯ К </w:t>
      </w:r>
      <w:bookmarkEnd w:id="40"/>
      <w:r w:rsidRPr="00FC5F33">
        <w:t>ДОЛОТНОЙ ПРОГРАММЕ</w:t>
      </w:r>
      <w:bookmarkEnd w:id="41"/>
    </w:p>
    <w:p w:rsidR="00E2282B" w:rsidRDefault="00E2282B" w:rsidP="00E2282B">
      <w:pPr>
        <w:tabs>
          <w:tab w:val="num" w:pos="900"/>
        </w:tabs>
        <w:rPr>
          <w:szCs w:val="24"/>
        </w:rPr>
      </w:pPr>
    </w:p>
    <w:p w:rsidR="00E2282B" w:rsidRDefault="00E2282B" w:rsidP="00E2282B">
      <w:r w:rsidRPr="00264CE2">
        <w:t xml:space="preserve">Все работы по </w:t>
      </w:r>
      <w:r w:rsidR="002814AF">
        <w:t>ТСОД</w:t>
      </w:r>
      <w:r w:rsidRPr="00264CE2">
        <w:t xml:space="preserve"> должны вестись в соответствии с </w:t>
      </w:r>
      <w:r w:rsidR="005251D8">
        <w:t>д</w:t>
      </w:r>
      <w:r w:rsidRPr="00264CE2">
        <w:t xml:space="preserve">олотной программой. Утверждённая форма </w:t>
      </w:r>
      <w:r w:rsidR="005251D8">
        <w:t>д</w:t>
      </w:r>
      <w:r w:rsidRPr="00264CE2">
        <w:t>олотной прогр</w:t>
      </w:r>
      <w:r w:rsidR="00246AA9">
        <w:t xml:space="preserve">аммы представлена в </w:t>
      </w:r>
      <w:hyperlink w:anchor="_ПРИЛОЖЕНИЯ" w:history="1">
        <w:r w:rsidR="00246AA9" w:rsidRPr="00941E8E">
          <w:rPr>
            <w:rStyle w:val="a8"/>
          </w:rPr>
          <w:t xml:space="preserve">Приложении </w:t>
        </w:r>
        <w:r w:rsidRPr="00941E8E">
          <w:rPr>
            <w:rStyle w:val="a8"/>
          </w:rPr>
          <w:t>1</w:t>
        </w:r>
      </w:hyperlink>
      <w:r w:rsidRPr="00264CE2">
        <w:t xml:space="preserve">. </w:t>
      </w:r>
      <w:r w:rsidR="00E61B52">
        <w:t>Долотная</w:t>
      </w:r>
      <w:r w:rsidR="00E61B52" w:rsidRPr="00264CE2">
        <w:t xml:space="preserve"> </w:t>
      </w:r>
      <w:r w:rsidR="00BC76E8">
        <w:t>программа составляется</w:t>
      </w:r>
      <w:r w:rsidRPr="00264CE2">
        <w:t xml:space="preserve"> для каждой скважины индивидуально. </w:t>
      </w:r>
      <w:r w:rsidR="00E61B52">
        <w:t>Долотная</w:t>
      </w:r>
      <w:r w:rsidR="00E61B52" w:rsidRPr="00264CE2">
        <w:t xml:space="preserve"> </w:t>
      </w:r>
      <w:r w:rsidRPr="002814AF">
        <w:t>программа</w:t>
      </w:r>
      <w:r w:rsidRPr="00264CE2">
        <w:t xml:space="preserve"> должна включать в</w:t>
      </w:r>
      <w:r w:rsidR="006E3D6C">
        <w:t xml:space="preserve"> себя, </w:t>
      </w:r>
      <w:r w:rsidRPr="00264CE2">
        <w:t>но не ограничива</w:t>
      </w:r>
      <w:r w:rsidR="00FE5AFD">
        <w:t>ться</w:t>
      </w:r>
      <w:r w:rsidRPr="00264CE2">
        <w:t>:</w:t>
      </w:r>
    </w:p>
    <w:p w:rsidR="00E2282B" w:rsidRPr="00CC0704" w:rsidRDefault="00FE6B6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E2282B" w:rsidRPr="00FC0BB5">
        <w:t>ланируемое количество долблений на каждый интервал бурения</w:t>
      </w:r>
      <w:r>
        <w:t>;</w:t>
      </w:r>
    </w:p>
    <w:p w:rsidR="00E2282B" w:rsidRPr="00CC0704" w:rsidRDefault="00FE6B6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E2282B" w:rsidRPr="00FC0BB5">
        <w:t>ля каждого долбления указывается:</w:t>
      </w:r>
    </w:p>
    <w:p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t>т</w:t>
      </w:r>
      <w:r w:rsidR="00E2282B" w:rsidRPr="00FC0BB5">
        <w:t>ипоразмер долота</w:t>
      </w:r>
      <w:r>
        <w:t>;</w:t>
      </w:r>
    </w:p>
    <w:p w:rsidR="00E2282B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t>к</w:t>
      </w:r>
      <w:r w:rsidR="00E2282B" w:rsidRPr="00FC0BB5">
        <w:t xml:space="preserve">од </w:t>
      </w:r>
      <w:r w:rsidR="00E2282B" w:rsidRPr="00CC2B04">
        <w:rPr>
          <w:lang w:val="en-US"/>
        </w:rPr>
        <w:t>IADC</w:t>
      </w:r>
      <w:r w:rsidR="00E2282B">
        <w:t xml:space="preserve"> для шарошечных долот или </w:t>
      </w:r>
      <w:r w:rsidR="00E2282B" w:rsidRPr="00FC0BB5">
        <w:t xml:space="preserve">количество лопастей и </w:t>
      </w:r>
      <w:r w:rsidR="00E2282B">
        <w:t xml:space="preserve">основной </w:t>
      </w:r>
      <w:r w:rsidR="00E2282B" w:rsidRPr="00FC0BB5">
        <w:t>размер резцов</w:t>
      </w:r>
      <w:r w:rsidR="00E2282B" w:rsidRPr="00CC2B04">
        <w:t xml:space="preserve"> </w:t>
      </w:r>
      <w:r w:rsidR="00E2282B">
        <w:t>д</w:t>
      </w:r>
      <w:r w:rsidR="00E2282B" w:rsidRPr="00FC0BB5">
        <w:t xml:space="preserve">ля долот </w:t>
      </w:r>
      <w:r w:rsidR="00E2282B" w:rsidRPr="00CC2B04">
        <w:rPr>
          <w:lang w:val="en-US"/>
        </w:rPr>
        <w:t>PDC</w:t>
      </w:r>
      <w:r>
        <w:t>;</w:t>
      </w:r>
    </w:p>
    <w:p w:rsidR="00557988" w:rsidRPr="00FC0BB5" w:rsidRDefault="001C7898" w:rsidP="007C5618">
      <w:pPr>
        <w:numPr>
          <w:ilvl w:val="0"/>
          <w:numId w:val="15"/>
        </w:numPr>
        <w:spacing w:before="120"/>
        <w:ind w:left="993" w:hanging="426"/>
      </w:pPr>
      <w:r>
        <w:t xml:space="preserve">состояние </w:t>
      </w:r>
      <w:r w:rsidR="00557988">
        <w:t xml:space="preserve">долота (новое или </w:t>
      </w:r>
      <w:r w:rsidR="00C05CB9">
        <w:rPr>
          <w:bCs/>
        </w:rPr>
        <w:t>восстановленное (ремонтное)</w:t>
      </w:r>
      <w:r w:rsidR="00557988">
        <w:t xml:space="preserve">) и порядковый номер его рейса (после каждой процедуры ремонта долота </w:t>
      </w:r>
      <w:r w:rsidR="0016118F">
        <w:t>нумерация</w:t>
      </w:r>
      <w:r w:rsidR="00557988">
        <w:t xml:space="preserve"> </w:t>
      </w:r>
      <w:r w:rsidR="0016118F">
        <w:t>начинается заново</w:t>
      </w:r>
      <w:r w:rsidR="00557988">
        <w:t>)</w:t>
      </w:r>
    </w:p>
    <w:p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t>п</w:t>
      </w:r>
      <w:r w:rsidR="00E2282B" w:rsidRPr="00FC0BB5">
        <w:t>ланируемый интервал бурения (начало и окончание бурения)</w:t>
      </w:r>
      <w:r>
        <w:t>;</w:t>
      </w:r>
    </w:p>
    <w:p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  <w:rPr>
          <w:i/>
        </w:rPr>
      </w:pPr>
      <w:r>
        <w:t>п</w:t>
      </w:r>
      <w:r w:rsidR="00E2282B" w:rsidRPr="00FC0BB5">
        <w:t>ланируемый метраж за долбление</w:t>
      </w:r>
      <w:r>
        <w:t>;</w:t>
      </w:r>
    </w:p>
    <w:p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t>в</w:t>
      </w:r>
      <w:r w:rsidR="00E2282B" w:rsidRPr="00FC0BB5">
        <w:t>ремя чистого бурения планируемого интервала</w:t>
      </w:r>
      <w:r>
        <w:t>;</w:t>
      </w:r>
    </w:p>
    <w:p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rPr>
          <w:rFonts w:cs="Arial"/>
          <w:lang w:eastAsia="ru-RU"/>
        </w:rPr>
        <w:t>п</w:t>
      </w:r>
      <w:r w:rsidR="00E2282B" w:rsidRPr="00FC0BB5">
        <w:rPr>
          <w:rFonts w:cs="Arial"/>
          <w:lang w:eastAsia="ru-RU"/>
        </w:rPr>
        <w:t xml:space="preserve">ланируемая </w:t>
      </w:r>
      <w:r w:rsidR="00E2282B">
        <w:rPr>
          <w:rFonts w:cs="Arial"/>
          <w:lang w:eastAsia="ru-RU"/>
        </w:rPr>
        <w:t>МСП</w:t>
      </w:r>
      <w:r>
        <w:rPr>
          <w:rFonts w:cs="Arial"/>
          <w:lang w:eastAsia="ru-RU"/>
        </w:rPr>
        <w:t>;</w:t>
      </w:r>
    </w:p>
    <w:p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rPr>
          <w:rFonts w:cs="Arial"/>
          <w:lang w:eastAsia="ru-RU"/>
        </w:rPr>
        <w:t>т</w:t>
      </w:r>
      <w:r w:rsidR="00E2282B" w:rsidRPr="00FC0BB5">
        <w:rPr>
          <w:rFonts w:cs="Arial"/>
          <w:lang w:eastAsia="ru-RU"/>
        </w:rPr>
        <w:t>ип привода (ротор</w:t>
      </w:r>
      <w:r w:rsidR="00E2282B">
        <w:rPr>
          <w:rFonts w:cs="Arial"/>
          <w:lang w:eastAsia="ru-RU"/>
        </w:rPr>
        <w:t>/ВСП</w:t>
      </w:r>
      <w:r w:rsidR="00E2282B" w:rsidRPr="00FC0BB5">
        <w:rPr>
          <w:rFonts w:cs="Arial"/>
          <w:lang w:eastAsia="ru-RU"/>
        </w:rPr>
        <w:t>, турбобур, ВЗД</w:t>
      </w:r>
      <w:r w:rsidR="00E2282B">
        <w:rPr>
          <w:rFonts w:cs="Arial"/>
          <w:lang w:eastAsia="ru-RU"/>
        </w:rPr>
        <w:t>, РУС</w:t>
      </w:r>
      <w:r w:rsidR="00E2282B" w:rsidRPr="00FC0BB5">
        <w:rPr>
          <w:rFonts w:cs="Arial"/>
          <w:lang w:eastAsia="ru-RU"/>
        </w:rPr>
        <w:t>)</w:t>
      </w:r>
      <w:r w:rsidR="00E2282B">
        <w:rPr>
          <w:rFonts w:cs="Arial"/>
          <w:lang w:eastAsia="ru-RU"/>
        </w:rPr>
        <w:t>. При использовании ВЗД помимо типоразмера оборудования, необходимо указать его заходность и количество зубьев (ступеней) силовой пары</w:t>
      </w:r>
      <w:r>
        <w:rPr>
          <w:rFonts w:cs="Arial"/>
          <w:lang w:eastAsia="ru-RU"/>
        </w:rPr>
        <w:t>;</w:t>
      </w:r>
    </w:p>
    <w:p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rPr>
          <w:rFonts w:cs="Arial"/>
          <w:lang w:eastAsia="ru-RU"/>
        </w:rPr>
        <w:t>р</w:t>
      </w:r>
      <w:r w:rsidR="00E2282B" w:rsidRPr="00FC0BB5">
        <w:rPr>
          <w:rFonts w:cs="Arial"/>
          <w:lang w:eastAsia="ru-RU"/>
        </w:rPr>
        <w:t>екомендуемый режим бурения (</w:t>
      </w:r>
      <w:r w:rsidR="00E2282B">
        <w:rPr>
          <w:rFonts w:cs="Arial"/>
          <w:lang w:eastAsia="ru-RU"/>
        </w:rPr>
        <w:t>ННД</w:t>
      </w:r>
      <w:r w:rsidR="00E2282B" w:rsidRPr="00FC0BB5">
        <w:rPr>
          <w:rFonts w:cs="Arial"/>
          <w:lang w:eastAsia="ru-RU"/>
        </w:rPr>
        <w:t>, обороты долота на забое, расход промывочной жидкости)</w:t>
      </w:r>
      <w:r>
        <w:rPr>
          <w:rFonts w:cs="Arial"/>
          <w:lang w:eastAsia="ru-RU"/>
        </w:rPr>
        <w:t>;</w:t>
      </w:r>
    </w:p>
    <w:p w:rsidR="00EB29D8" w:rsidRPr="001C7898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rPr>
          <w:rFonts w:cs="Arial"/>
          <w:lang w:eastAsia="ru-RU"/>
        </w:rPr>
        <w:t>р</w:t>
      </w:r>
      <w:r w:rsidR="00E2282B" w:rsidRPr="00FC0BB5">
        <w:rPr>
          <w:rFonts w:cs="Arial"/>
          <w:lang w:eastAsia="ru-RU"/>
        </w:rPr>
        <w:t xml:space="preserve">азмер </w:t>
      </w:r>
      <w:r w:rsidR="00E2282B">
        <w:rPr>
          <w:rFonts w:cs="Arial"/>
          <w:lang w:eastAsia="ru-RU"/>
        </w:rPr>
        <w:t>промывочных</w:t>
      </w:r>
      <w:r w:rsidR="00E2282B" w:rsidRPr="00FC0BB5">
        <w:rPr>
          <w:rFonts w:cs="Arial"/>
          <w:lang w:eastAsia="ru-RU"/>
        </w:rPr>
        <w:t xml:space="preserve"> насадок</w:t>
      </w:r>
      <w:r>
        <w:rPr>
          <w:rFonts w:cs="Arial"/>
          <w:lang w:eastAsia="ru-RU"/>
        </w:rPr>
        <w:t>;</w:t>
      </w:r>
    </w:p>
    <w:p w:rsidR="00E2282B" w:rsidRPr="00C7407F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rPr>
          <w:rFonts w:cs="Arial"/>
          <w:lang w:eastAsia="ru-RU"/>
        </w:rPr>
        <w:t>р</w:t>
      </w:r>
      <w:r w:rsidR="00E2282B">
        <w:rPr>
          <w:rFonts w:cs="Arial"/>
          <w:lang w:eastAsia="ru-RU"/>
        </w:rPr>
        <w:t>асчетная гидравлическая мощность.</w:t>
      </w:r>
    </w:p>
    <w:p w:rsidR="00E2282B" w:rsidRDefault="00E2282B" w:rsidP="00E2282B">
      <w:pPr>
        <w:tabs>
          <w:tab w:val="left" w:pos="567"/>
        </w:tabs>
        <w:rPr>
          <w:rFonts w:cs="Arial"/>
          <w:lang w:eastAsia="ru-RU"/>
        </w:rPr>
      </w:pPr>
    </w:p>
    <w:p w:rsidR="00E2282B" w:rsidRDefault="002814AF" w:rsidP="00E2282B">
      <w:pPr>
        <w:tabs>
          <w:tab w:val="left" w:pos="567"/>
        </w:tabs>
        <w:rPr>
          <w:lang w:eastAsia="ru-RU"/>
        </w:rPr>
      </w:pPr>
      <w:r>
        <w:rPr>
          <w:lang w:eastAsia="ru-RU"/>
        </w:rPr>
        <w:t>Приложениями</w:t>
      </w:r>
      <w:r w:rsidR="00E2282B" w:rsidRPr="00FC0BB5">
        <w:rPr>
          <w:lang w:eastAsia="ru-RU"/>
        </w:rPr>
        <w:t xml:space="preserve"> к долотной программе</w:t>
      </w:r>
      <w:r>
        <w:rPr>
          <w:lang w:eastAsia="ru-RU"/>
        </w:rPr>
        <w:t xml:space="preserve"> для </w:t>
      </w:r>
      <w:r>
        <w:t xml:space="preserve">группы </w:t>
      </w:r>
      <w:r w:rsidRPr="002612EB">
        <w:t xml:space="preserve">серийных </w:t>
      </w:r>
      <w:r>
        <w:t xml:space="preserve">(типовых) </w:t>
      </w:r>
      <w:r w:rsidRPr="002612EB">
        <w:t>скважин в пределах куста</w:t>
      </w:r>
      <w:r>
        <w:t xml:space="preserve"> скважин</w:t>
      </w:r>
      <w:r w:rsidRPr="002612EB">
        <w:t>/месторождения</w:t>
      </w:r>
      <w:r>
        <w:rPr>
          <w:lang w:eastAsia="ru-RU"/>
        </w:rPr>
        <w:t xml:space="preserve"> </w:t>
      </w:r>
      <w:r w:rsidR="00E2282B" w:rsidRPr="00FC0BB5">
        <w:rPr>
          <w:lang w:eastAsia="ru-RU"/>
        </w:rPr>
        <w:t>готовятся следующие рекомендации</w:t>
      </w:r>
      <w:r>
        <w:rPr>
          <w:lang w:eastAsia="ru-RU"/>
        </w:rPr>
        <w:t xml:space="preserve"> в формате Подрядчика по ТСОД</w:t>
      </w:r>
      <w:r w:rsidR="00E2282B" w:rsidRPr="00FC0BB5">
        <w:rPr>
          <w:lang w:eastAsia="ru-RU"/>
        </w:rPr>
        <w:t>:</w:t>
      </w:r>
    </w:p>
    <w:p w:rsidR="00E2282B" w:rsidRDefault="004769A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E2282B" w:rsidRPr="0080286F">
        <w:t>боснование выбора того или иного типа долота. Особое внимание уделяется типу долота PDC и его характеристикам, когда планируются работы по ННБ</w:t>
      </w:r>
      <w:r>
        <w:t>;</w:t>
      </w:r>
    </w:p>
    <w:p w:rsidR="000B583F" w:rsidRDefault="000B583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протокол ОПИ в случае, если при бурении данной скважины запланировано ОПИ;</w:t>
      </w:r>
    </w:p>
    <w:p w:rsidR="00E2282B" w:rsidRPr="00336C29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при </w:t>
      </w:r>
      <w:r w:rsidR="00E2282B">
        <w:t xml:space="preserve">использовании шарошечных долот – обновленную версию кривой стойкости опоры для данного месторождения. При недостаточных статистических данных – кривую, построенную на данных работы при наиболее схожих </w:t>
      </w:r>
      <w:r w:rsidR="00EF6C91">
        <w:t xml:space="preserve">условиях </w:t>
      </w:r>
      <w:r w:rsidR="00E2282B">
        <w:t>бурения</w:t>
      </w:r>
      <w:r>
        <w:t>;</w:t>
      </w:r>
    </w:p>
    <w:p w:rsidR="00E2282B" w:rsidRPr="00336C29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E2282B" w:rsidRPr="0080286F">
        <w:t>боснование выбора типа привода</w:t>
      </w:r>
      <w:r w:rsidR="008C3F34">
        <w:t xml:space="preserve"> совместно с </w:t>
      </w:r>
      <w:r w:rsidR="001E6B9B">
        <w:t xml:space="preserve">Подрядчиком </w:t>
      </w:r>
      <w:r w:rsidR="008C3F34">
        <w:t>по ННБ</w:t>
      </w:r>
      <w:r w:rsidR="00E2282B" w:rsidRPr="0080286F">
        <w:t xml:space="preserve">. Особое внимание уделяется выбору типа </w:t>
      </w:r>
      <w:r w:rsidR="00FB4882">
        <w:t>Г</w:t>
      </w:r>
      <w:r w:rsidR="00FB4882" w:rsidRPr="0080286F">
        <w:t xml:space="preserve">ЗД </w:t>
      </w:r>
      <w:r w:rsidR="00E2282B" w:rsidRPr="0080286F">
        <w:t>в зависимости от его мощности, скорости вращения и типа долота, которое будет работать на данном двигателе</w:t>
      </w:r>
      <w:r>
        <w:t>;</w:t>
      </w:r>
    </w:p>
    <w:p w:rsidR="00E2282B" w:rsidRPr="00BC5406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E2282B">
        <w:t xml:space="preserve">боснование основных </w:t>
      </w:r>
      <w:r w:rsidR="00E2282B" w:rsidRPr="00217955">
        <w:t xml:space="preserve">планируемых </w:t>
      </w:r>
      <w:r w:rsidR="00E2282B">
        <w:t>ТЭП</w:t>
      </w:r>
      <w:r>
        <w:t>;</w:t>
      </w:r>
    </w:p>
    <w:p w:rsidR="00E2282B" w:rsidRPr="00336C29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а</w:t>
      </w:r>
      <w:r w:rsidR="00E2282B">
        <w:t xml:space="preserve">льтернативные типы долот на случай возможных затруднений при бурении. Выбор </w:t>
      </w:r>
      <w:r w:rsidR="00E2282B" w:rsidRPr="00BC5406">
        <w:t xml:space="preserve">альтернативных долот должен основываться на принципах распределения рисков при бурении - каждое из выбранных долот должно обеспечивать определенные конкретные преимущества в части преодоления </w:t>
      </w:r>
      <w:r w:rsidR="00E2282B">
        <w:t>тех или иных</w:t>
      </w:r>
      <w:r w:rsidR="00E2282B" w:rsidRPr="00BC5406">
        <w:t xml:space="preserve"> ожидаемых рисков. Поэтому при бурении разведочных скважин необходимо иметь в распоряжении более широкий набор долот, чем при бурении эксплуатационных скважин</w:t>
      </w:r>
      <w:r w:rsidR="00E2282B">
        <w:t>. В любом случае должно быть предусмотрено наличие, как минимум, одного шарошечного долота соответствующего размера для работ в каждой секции скважины</w:t>
      </w:r>
      <w:r>
        <w:t>;</w:t>
      </w:r>
    </w:p>
    <w:p w:rsidR="00E2282B" w:rsidRPr="00336C29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 w:rsidRPr="0080286F">
        <w:t>екомендации по конструкции КНБК в зависимости от применения различных типов долот и поставленных задач по ННБ</w:t>
      </w:r>
      <w:r>
        <w:t>;</w:t>
      </w:r>
    </w:p>
    <w:p w:rsidR="00E2282B" w:rsidRPr="00336C29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 w:rsidRPr="0080286F">
        <w:t>екомендации по оптимизации параметров бурения в зависимости от состояния наземного и внутрискважинного оборудования, разбуриваемого интервала и его профиля</w:t>
      </w:r>
      <w:r>
        <w:t>;</w:t>
      </w:r>
    </w:p>
    <w:p w:rsidR="00E2282B" w:rsidRPr="00336C29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 w:rsidRPr="0080286F">
        <w:t>екомендации по спуску и приработке различных типов долот</w:t>
      </w:r>
      <w:r>
        <w:t>;</w:t>
      </w:r>
    </w:p>
    <w:p w:rsidR="00E2282B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 w:rsidRPr="0080286F">
        <w:t xml:space="preserve">екомендации по отработке долот, </w:t>
      </w:r>
      <w:r w:rsidR="00EB29D8">
        <w:t xml:space="preserve">и условиям подъёма долота, </w:t>
      </w:r>
      <w:r w:rsidR="00E2282B" w:rsidRPr="0080286F">
        <w:t>если есть определённая специфика их работы.</w:t>
      </w:r>
    </w:p>
    <w:p w:rsidR="00E2282B" w:rsidRPr="0080286F" w:rsidRDefault="00E2282B" w:rsidP="00246AA9">
      <w:pPr>
        <w:pStyle w:val="S0"/>
      </w:pPr>
    </w:p>
    <w:p w:rsidR="00E2282B" w:rsidRDefault="00E2282B" w:rsidP="00246AA9">
      <w:pPr>
        <w:pStyle w:val="S0"/>
      </w:pPr>
      <w:r w:rsidRPr="00FC0BB5">
        <w:t xml:space="preserve">Приложением к каждой </w:t>
      </w:r>
      <w:r w:rsidR="00E61B52">
        <w:t>д</w:t>
      </w:r>
      <w:r w:rsidRPr="00FC0BB5">
        <w:t>олотной программе являются</w:t>
      </w:r>
      <w:r>
        <w:t xml:space="preserve"> </w:t>
      </w:r>
      <w:r w:rsidRPr="00FC0BB5">
        <w:t>расчеты</w:t>
      </w:r>
      <w:r>
        <w:t xml:space="preserve"> гидравлических характеристик долота. Рассчитываются на каждое долбление</w:t>
      </w:r>
      <w:r w:rsidRPr="00FC0BB5">
        <w:t xml:space="preserve">. </w:t>
      </w:r>
    </w:p>
    <w:p w:rsidR="00E2282B" w:rsidRDefault="00E2282B" w:rsidP="00246AA9">
      <w:pPr>
        <w:pStyle w:val="S0"/>
        <w:rPr>
          <w:u w:val="single"/>
        </w:rPr>
      </w:pPr>
    </w:p>
    <w:p w:rsidR="00CC4DCC" w:rsidRDefault="00CC4DCC" w:rsidP="00246AA9">
      <w:pPr>
        <w:pStyle w:val="S0"/>
      </w:pPr>
      <w:r>
        <w:t>При планировании работ с использованием раздвижного расширителя</w:t>
      </w:r>
      <w:r w:rsidR="002C72E0">
        <w:t xml:space="preserve"> ствола скважины</w:t>
      </w:r>
      <w:r>
        <w:t xml:space="preserve"> в дополнение к </w:t>
      </w:r>
      <w:r w:rsidRPr="00997033">
        <w:t>долотной программе разрабатывается программа по расширению соответствующей секции</w:t>
      </w:r>
      <w:r w:rsidR="00997033" w:rsidRPr="00997033">
        <w:t xml:space="preserve"> </w:t>
      </w:r>
      <w:r w:rsidRPr="00997033">
        <w:t>скважины</w:t>
      </w:r>
      <w:r w:rsidR="00997033">
        <w:t xml:space="preserve"> (или отдельного участка ствола скважины)</w:t>
      </w:r>
      <w:r>
        <w:t>, где прописываются:</w:t>
      </w:r>
    </w:p>
    <w:p w:rsidR="00CC4DCC" w:rsidRDefault="00031CF8" w:rsidP="00CC4DCC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CC4DCC">
        <w:t xml:space="preserve">роцедуры по необходимой проверке </w:t>
      </w:r>
      <w:r w:rsidR="00EB29D8">
        <w:t>наземного</w:t>
      </w:r>
      <w:r w:rsidR="00D363D2" w:rsidRPr="00D363D2">
        <w:t xml:space="preserve"> </w:t>
      </w:r>
      <w:r w:rsidR="00D363D2">
        <w:t>и внутрискважинного</w:t>
      </w:r>
      <w:r w:rsidR="00EB29D8">
        <w:t xml:space="preserve"> бурового оборудования </w:t>
      </w:r>
      <w:r w:rsidR="00CC4DCC">
        <w:t>и</w:t>
      </w:r>
      <w:r w:rsidR="00EB29D8">
        <w:t xml:space="preserve"> инструмента </w:t>
      </w:r>
      <w:r w:rsidR="006F2DF6">
        <w:t>перед началом работы</w:t>
      </w:r>
      <w:r w:rsidR="007F0112">
        <w:t xml:space="preserve"> и </w:t>
      </w:r>
      <w:r>
        <w:t>подготовке расширителя к работе;</w:t>
      </w:r>
    </w:p>
    <w:p w:rsidR="007F0112" w:rsidRDefault="00031CF8" w:rsidP="00CC4DCC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и</w:t>
      </w:r>
      <w:r w:rsidR="006F2DF6">
        <w:t xml:space="preserve">нструкции по спуску и работе </w:t>
      </w:r>
      <w:r w:rsidR="002C72E0">
        <w:t xml:space="preserve">раздвижного </w:t>
      </w:r>
      <w:r w:rsidR="006F2DF6">
        <w:t>расширителя</w:t>
      </w:r>
      <w:r w:rsidR="002C72E0">
        <w:t xml:space="preserve"> ствола скважины</w:t>
      </w:r>
      <w:r w:rsidR="006F2DF6">
        <w:t xml:space="preserve"> (процесс первоначальной активации, </w:t>
      </w:r>
      <w:r w:rsidR="001C7898">
        <w:t xml:space="preserve">расширения ствола </w:t>
      </w:r>
      <w:r w:rsidR="007F0112">
        <w:t>скважины, наращиваний, про</w:t>
      </w:r>
      <w:r>
        <w:t>работок, деактивации, подъема);</w:t>
      </w:r>
    </w:p>
    <w:p w:rsidR="00CC4DCC" w:rsidRPr="00BC5406" w:rsidRDefault="00031CF8" w:rsidP="00CC4DCC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7F0112">
        <w:t xml:space="preserve">ействия с </w:t>
      </w:r>
      <w:r w:rsidR="002C72E0" w:rsidRPr="007D1530">
        <w:t xml:space="preserve">раздвижным </w:t>
      </w:r>
      <w:r w:rsidR="007F0112" w:rsidRPr="007D1530">
        <w:t xml:space="preserve">расширителем </w:t>
      </w:r>
      <w:r w:rsidR="002C72E0" w:rsidRPr="007D1530">
        <w:t>ствола</w:t>
      </w:r>
      <w:r w:rsidR="002C72E0">
        <w:t xml:space="preserve"> скважины </w:t>
      </w:r>
      <w:r w:rsidR="007F0112">
        <w:t>после его подъема на поверхность.</w:t>
      </w:r>
    </w:p>
    <w:p w:rsidR="00CC4DCC" w:rsidRPr="00FC0BB5" w:rsidRDefault="00CC4DCC" w:rsidP="00246AA9">
      <w:pPr>
        <w:pStyle w:val="S0"/>
        <w:rPr>
          <w:u w:val="single"/>
        </w:rPr>
      </w:pPr>
    </w:p>
    <w:p w:rsidR="00E2282B" w:rsidRDefault="00E2282B" w:rsidP="00246AA9">
      <w:pPr>
        <w:pStyle w:val="S0"/>
      </w:pPr>
      <w:r w:rsidRPr="00FC0BB5">
        <w:t xml:space="preserve">Все инженерные расчеты и моделирование, являющиеся частью </w:t>
      </w:r>
      <w:r w:rsidR="00E61B52">
        <w:t>д</w:t>
      </w:r>
      <w:r w:rsidRPr="00FC0BB5">
        <w:t>олотной программы скважины (группы скважин) должны выполняться только с использованием</w:t>
      </w:r>
      <w:r>
        <w:t xml:space="preserve"> специализированного</w:t>
      </w:r>
      <w:r w:rsidRPr="00FC0BB5">
        <w:t xml:space="preserve"> программного</w:t>
      </w:r>
      <w:r>
        <w:t xml:space="preserve"> обеспечения</w:t>
      </w:r>
      <w:r w:rsidRPr="00FC0BB5">
        <w:t>.</w:t>
      </w:r>
    </w:p>
    <w:p w:rsidR="00E2282B" w:rsidRDefault="00E2282B" w:rsidP="00246AA9">
      <w:pPr>
        <w:pStyle w:val="S0"/>
      </w:pPr>
    </w:p>
    <w:p w:rsidR="00E2282B" w:rsidRDefault="00E2282B" w:rsidP="00246AA9">
      <w:pPr>
        <w:pStyle w:val="S0"/>
      </w:pPr>
      <w:r>
        <w:t xml:space="preserve">На каждую группу типовых скважин проекта Подрядчик по ТСОД готовит и обновляет отчет в виде сводной таблицы формата </w:t>
      </w:r>
      <w:r w:rsidR="00775C79">
        <w:t>А1</w:t>
      </w:r>
      <w:r w:rsidR="00B475B6">
        <w:t xml:space="preserve"> </w:t>
      </w:r>
      <w:r w:rsidR="00775C79">
        <w:t xml:space="preserve">или </w:t>
      </w:r>
      <w:r>
        <w:t xml:space="preserve">А0. Данный отчет должен включать в себя информацию полезную для планирования и проведения работ. Рекомендуемая информация включает в себя, но не </w:t>
      </w:r>
      <w:r w:rsidR="008D03CC">
        <w:t>ограничивается</w:t>
      </w:r>
      <w:r>
        <w:t>:</w:t>
      </w:r>
    </w:p>
    <w:p w:rsidR="00E2282B" w:rsidRDefault="0068123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л</w:t>
      </w:r>
      <w:r w:rsidR="00E2282B">
        <w:t>итологию разреза скважины с предупреждением об опасных интервалах бурения, твердых и/или абразивных пропластках, интервалов возможных осложнений</w:t>
      </w:r>
      <w:r>
        <w:t>;</w:t>
      </w:r>
      <w:r w:rsidR="00E2282B">
        <w:t xml:space="preserve"> </w:t>
      </w:r>
    </w:p>
    <w:p w:rsidR="00E2282B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графики </w:t>
      </w:r>
      <w:r w:rsidR="00E2282B">
        <w:t>физ</w:t>
      </w:r>
      <w:r w:rsidR="009A44FF">
        <w:t>ико-механических свойств породы (</w:t>
      </w:r>
      <w:r w:rsidR="00874CC9">
        <w:t>предел прочности на сжатие</w:t>
      </w:r>
      <w:r w:rsidR="009A44FF">
        <w:t>, абразивность</w:t>
      </w:r>
      <w:r w:rsidR="00874CC9">
        <w:t>, потенциал возникновения вибраций</w:t>
      </w:r>
      <w:r w:rsidR="009A44FF">
        <w:t xml:space="preserve"> и т.д.)</w:t>
      </w:r>
      <w:r>
        <w:t>;</w:t>
      </w:r>
      <w:r w:rsidR="00E2282B">
        <w:t xml:space="preserve"> </w:t>
      </w:r>
    </w:p>
    <w:p w:rsidR="00E2282B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т</w:t>
      </w:r>
      <w:r w:rsidR="00E2282B">
        <w:t>иповой профиль скважины</w:t>
      </w:r>
      <w:r>
        <w:t>;</w:t>
      </w:r>
    </w:p>
    <w:p w:rsidR="00E2282B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р</w:t>
      </w:r>
      <w:r w:rsidR="00E2282B">
        <w:t>екомендуемые дизайны долот, включая запасные варианты на случай изменения условий бурения</w:t>
      </w:r>
      <w:r>
        <w:t>;</w:t>
      </w:r>
    </w:p>
    <w:p w:rsidR="00E2282B" w:rsidRDefault="008D03C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>
        <w:t xml:space="preserve">екомендуемые параметры бурения по пачкам </w:t>
      </w:r>
      <w:r w:rsidR="00C7657A">
        <w:t xml:space="preserve">одинаковой </w:t>
      </w:r>
      <w:r w:rsidR="00E2282B">
        <w:t>буримости</w:t>
      </w:r>
      <w:r w:rsidR="002814AF">
        <w:t>;</w:t>
      </w:r>
    </w:p>
    <w:p w:rsidR="00E2282B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г</w:t>
      </w:r>
      <w:r w:rsidR="00E2282B">
        <w:t>идравлику</w:t>
      </w:r>
      <w:r>
        <w:t>;</w:t>
      </w:r>
    </w:p>
    <w:p w:rsidR="00E2282B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и</w:t>
      </w:r>
      <w:r w:rsidR="0012197A">
        <w:t>спользуемые</w:t>
      </w:r>
      <w:r w:rsidR="00E2282B">
        <w:t xml:space="preserve"> КНБК и типы </w:t>
      </w:r>
      <w:r w:rsidR="00997033">
        <w:t>ГЗД</w:t>
      </w:r>
      <w:r>
        <w:t>;</w:t>
      </w:r>
    </w:p>
    <w:p w:rsidR="00E2282B" w:rsidRDefault="007D153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>
        <w:t>асчет и анализ потенциальных вибраций.</w:t>
      </w:r>
    </w:p>
    <w:p w:rsidR="00E2282B" w:rsidRPr="00E2282B" w:rsidRDefault="00E2282B" w:rsidP="00E2282B">
      <w:pPr>
        <w:pStyle w:val="S0"/>
      </w:pPr>
    </w:p>
    <w:p w:rsidR="006333EB" w:rsidRDefault="006333EB" w:rsidP="00E2282B">
      <w:pPr>
        <w:tabs>
          <w:tab w:val="left" w:pos="540"/>
        </w:tabs>
        <w:sectPr w:rsidR="006333EB" w:rsidSect="008F7203">
          <w:headerReference w:type="default" r:id="rId3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333EB" w:rsidRPr="00FC5F33" w:rsidRDefault="00122D36" w:rsidP="00FC5F33">
      <w:pPr>
        <w:pStyle w:val="S13"/>
        <w:numPr>
          <w:ilvl w:val="0"/>
          <w:numId w:val="17"/>
        </w:numPr>
        <w:tabs>
          <w:tab w:val="left" w:pos="567"/>
        </w:tabs>
        <w:ind w:left="0" w:firstLine="0"/>
        <w:rPr>
          <w:snapToGrid w:val="0"/>
        </w:rPr>
      </w:pPr>
      <w:bookmarkStart w:id="42" w:name="_Toc478650824"/>
      <w:r w:rsidRPr="00FC5F33">
        <w:rPr>
          <w:snapToGrid w:val="0"/>
        </w:rPr>
        <w:lastRenderedPageBreak/>
        <w:t>ТРЕБОВАНИЯ К ПОРОДОРАЗРУШАЮЩЕМУ ИНСТРУМЕНТУ</w:t>
      </w:r>
      <w:bookmarkEnd w:id="42"/>
    </w:p>
    <w:p w:rsidR="004A25FE" w:rsidRDefault="004A25FE" w:rsidP="00E2282B">
      <w:pPr>
        <w:tabs>
          <w:tab w:val="left" w:pos="540"/>
        </w:tabs>
      </w:pPr>
    </w:p>
    <w:p w:rsidR="006333EB" w:rsidRDefault="006333EB" w:rsidP="00E2282B">
      <w:pPr>
        <w:tabs>
          <w:tab w:val="left" w:pos="540"/>
        </w:tabs>
      </w:pPr>
    </w:p>
    <w:p w:rsidR="006333EB" w:rsidRPr="00AA1F46" w:rsidRDefault="006333EB" w:rsidP="00963BEB">
      <w:pPr>
        <w:pStyle w:val="ab"/>
        <w:tabs>
          <w:tab w:val="left" w:pos="426"/>
          <w:tab w:val="left" w:pos="7655"/>
        </w:tabs>
        <w:ind w:left="0"/>
      </w:pPr>
      <w:r w:rsidRPr="00DB6BA8">
        <w:rPr>
          <w:lang w:eastAsia="ru-RU"/>
        </w:rPr>
        <w:t>Буровые долота, расширяющие и калибрующие элементы должны быть произведены на заводах</w:t>
      </w:r>
      <w:r w:rsidR="004503E6">
        <w:rPr>
          <w:lang w:eastAsia="ru-RU"/>
        </w:rPr>
        <w:t>-изготовителях</w:t>
      </w:r>
      <w:r w:rsidRPr="00DB6BA8">
        <w:rPr>
          <w:lang w:eastAsia="ru-RU"/>
        </w:rPr>
        <w:t xml:space="preserve">, сертифицированных по </w:t>
      </w:r>
      <w:r w:rsidR="00B16070">
        <w:t>ГОСТ Р ИСО 9001</w:t>
      </w:r>
      <w:r w:rsidR="00AA1F46" w:rsidRPr="00AA1F46">
        <w:t xml:space="preserve"> (</w:t>
      </w:r>
      <w:r w:rsidR="00B16070">
        <w:rPr>
          <w:lang w:val="en-US" w:eastAsia="ru-RU"/>
        </w:rPr>
        <w:t>I</w:t>
      </w:r>
      <w:r w:rsidR="00B16070">
        <w:rPr>
          <w:lang w:val="en-US"/>
        </w:rPr>
        <w:t>SO</w:t>
      </w:r>
      <w:r w:rsidR="00B16070" w:rsidRPr="00AA1F46">
        <w:t xml:space="preserve"> 9001</w:t>
      </w:r>
      <w:r w:rsidR="00AA1F46">
        <w:t>)</w:t>
      </w:r>
      <w:r w:rsidR="00FB5682">
        <w:t>.</w:t>
      </w:r>
      <w:r w:rsidR="00AA1F46">
        <w:t xml:space="preserve"> </w:t>
      </w:r>
    </w:p>
    <w:p w:rsidR="006333EB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</w:p>
    <w:p w:rsidR="006333EB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  <w:r w:rsidRPr="00FC0BB5">
        <w:rPr>
          <w:lang w:eastAsia="ru-RU"/>
        </w:rPr>
        <w:t xml:space="preserve">Буровые долота должны поставляться в заводской упаковке и иметь стандартные паспорта от </w:t>
      </w:r>
      <w:r w:rsidRPr="00404305">
        <w:rPr>
          <w:lang w:eastAsia="ru-RU"/>
        </w:rPr>
        <w:t>производителя.</w:t>
      </w:r>
      <w:r w:rsidRPr="00FC0BB5">
        <w:rPr>
          <w:lang w:eastAsia="ru-RU"/>
        </w:rPr>
        <w:t xml:space="preserve"> Если в паспорте долота не указаны его технические характеристики, то они должны предоставляться в обязательном порядке </w:t>
      </w:r>
      <w:r w:rsidRPr="00404305">
        <w:rPr>
          <w:lang w:eastAsia="ru-RU"/>
        </w:rPr>
        <w:t>представителями производителя</w:t>
      </w:r>
      <w:r w:rsidRPr="00FC0BB5">
        <w:rPr>
          <w:lang w:eastAsia="ru-RU"/>
        </w:rPr>
        <w:t xml:space="preserve"> оборудования.</w:t>
      </w:r>
    </w:p>
    <w:p w:rsidR="006333EB" w:rsidRPr="00DB6BA8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</w:p>
    <w:p w:rsidR="006333EB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  <w:r w:rsidRPr="005511BF">
        <w:rPr>
          <w:lang w:eastAsia="ru-RU"/>
        </w:rPr>
        <w:t xml:space="preserve">Буровые долота должны быть оснащены оригинальными </w:t>
      </w:r>
      <w:r>
        <w:rPr>
          <w:lang w:eastAsia="ru-RU"/>
        </w:rPr>
        <w:t>промывочными</w:t>
      </w:r>
      <w:r w:rsidRPr="005511BF">
        <w:rPr>
          <w:lang w:eastAsia="ru-RU"/>
        </w:rPr>
        <w:t xml:space="preserve"> насадками, приспособлениями для их фиксации в корпусе долота, ключами или инструментами для их установки и извлечения.</w:t>
      </w:r>
    </w:p>
    <w:p w:rsidR="006333EB" w:rsidRPr="005511BF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</w:p>
    <w:p w:rsidR="006333EB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  <w:r w:rsidRPr="005511BF">
        <w:rPr>
          <w:lang w:eastAsia="ru-RU"/>
        </w:rPr>
        <w:t>Для наворота и отворота долота должна поставляться оригинальная (</w:t>
      </w:r>
      <w:r w:rsidR="00F0272F">
        <w:rPr>
          <w:lang w:eastAsia="ru-RU"/>
        </w:rPr>
        <w:t xml:space="preserve">от </w:t>
      </w:r>
      <w:r w:rsidRPr="005511BF">
        <w:rPr>
          <w:lang w:eastAsia="ru-RU"/>
        </w:rPr>
        <w:t>произв</w:t>
      </w:r>
      <w:r w:rsidR="00F0272F">
        <w:rPr>
          <w:lang w:eastAsia="ru-RU"/>
        </w:rPr>
        <w:t xml:space="preserve">одителя </w:t>
      </w:r>
      <w:r w:rsidRPr="005511BF">
        <w:rPr>
          <w:lang w:eastAsia="ru-RU"/>
        </w:rPr>
        <w:t>используемых долот) доска наворота, предназначенная для работы с данным типоразмером породоразрушающего инструмента.</w:t>
      </w:r>
    </w:p>
    <w:p w:rsidR="006333EB" w:rsidRPr="005511BF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</w:p>
    <w:p w:rsidR="006333EB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  <w:r w:rsidRPr="005511BF">
        <w:rPr>
          <w:lang w:eastAsia="ru-RU"/>
        </w:rPr>
        <w:t xml:space="preserve">Для замера износа по диаметру отработанных долот должны использоваться откалиброванные кольца-шаблоны поставляемые </w:t>
      </w:r>
      <w:r w:rsidRPr="00404305">
        <w:rPr>
          <w:lang w:eastAsia="ru-RU"/>
        </w:rPr>
        <w:t>производителем породоразрушающего</w:t>
      </w:r>
      <w:r w:rsidRPr="005511BF">
        <w:rPr>
          <w:lang w:eastAsia="ru-RU"/>
        </w:rPr>
        <w:t xml:space="preserve"> инструмента</w:t>
      </w:r>
      <w:r>
        <w:rPr>
          <w:lang w:eastAsia="ru-RU"/>
        </w:rPr>
        <w:t>.</w:t>
      </w:r>
    </w:p>
    <w:p w:rsidR="006333EB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</w:p>
    <w:p w:rsidR="006333EB" w:rsidRPr="005511BF" w:rsidRDefault="00D363D2" w:rsidP="00D363D2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>В</w:t>
      </w:r>
      <w:r w:rsidRPr="005511BF">
        <w:rPr>
          <w:lang w:eastAsia="ru-RU"/>
        </w:rPr>
        <w:t xml:space="preserve">се </w:t>
      </w:r>
      <w:r w:rsidR="006333EB" w:rsidRPr="005511BF">
        <w:rPr>
          <w:lang w:eastAsia="ru-RU"/>
        </w:rPr>
        <w:t xml:space="preserve">оборудование, предоставляемое для </w:t>
      </w:r>
      <w:r w:rsidR="006333EB">
        <w:rPr>
          <w:lang w:eastAsia="ru-RU"/>
        </w:rPr>
        <w:t>ТСОД,</w:t>
      </w:r>
      <w:r w:rsidR="006333EB" w:rsidRPr="005511BF">
        <w:rPr>
          <w:lang w:eastAsia="ru-RU"/>
        </w:rPr>
        <w:t xml:space="preserve"> должно храниться в строго отведённых местах и специальной заводской упаковке</w:t>
      </w:r>
      <w:r w:rsidR="001C7898">
        <w:rPr>
          <w:lang w:eastAsia="ru-RU"/>
        </w:rPr>
        <w:t>.</w:t>
      </w:r>
      <w:r w:rsidR="006333EB" w:rsidRPr="005511BF">
        <w:rPr>
          <w:lang w:eastAsia="ru-RU"/>
        </w:rPr>
        <w:t xml:space="preserve"> </w:t>
      </w:r>
    </w:p>
    <w:p w:rsidR="006333EB" w:rsidRDefault="006333EB" w:rsidP="006333EB">
      <w:pPr>
        <w:rPr>
          <w:bCs/>
        </w:rPr>
      </w:pPr>
    </w:p>
    <w:p w:rsidR="006333EB" w:rsidRPr="006333EB" w:rsidRDefault="006333EB" w:rsidP="006333EB">
      <w:pPr>
        <w:rPr>
          <w:bCs/>
        </w:rPr>
      </w:pPr>
      <w:r w:rsidRPr="00FC0BB5">
        <w:rPr>
          <w:bCs/>
        </w:rPr>
        <w:t xml:space="preserve">Хранение долот должно осуществляться согласно инструкциям </w:t>
      </w:r>
      <w:r w:rsidRPr="00404305">
        <w:rPr>
          <w:bCs/>
        </w:rPr>
        <w:t>производителя. Данная</w:t>
      </w:r>
      <w:r w:rsidRPr="00FC0BB5">
        <w:rPr>
          <w:bCs/>
        </w:rPr>
        <w:t xml:space="preserve"> инструкция должна быть предоставлена </w:t>
      </w:r>
      <w:r w:rsidR="00E529D4">
        <w:rPr>
          <w:bCs/>
        </w:rPr>
        <w:t>Б</w:t>
      </w:r>
      <w:r w:rsidR="00E529D4" w:rsidRPr="00FC0BB5">
        <w:rPr>
          <w:bCs/>
        </w:rPr>
        <w:t xml:space="preserve">уровому </w:t>
      </w:r>
      <w:r>
        <w:rPr>
          <w:bCs/>
        </w:rPr>
        <w:t>П</w:t>
      </w:r>
      <w:r w:rsidRPr="00FC0BB5">
        <w:rPr>
          <w:bCs/>
        </w:rPr>
        <w:t xml:space="preserve">одрядчику, если возникает ситуация с передачей породоразрушающего инструмента на временное хранение </w:t>
      </w:r>
      <w:r w:rsidR="00E529D4">
        <w:rPr>
          <w:bCs/>
        </w:rPr>
        <w:t>Б</w:t>
      </w:r>
      <w:r w:rsidR="00E529D4" w:rsidRPr="00FC0BB5">
        <w:rPr>
          <w:bCs/>
        </w:rPr>
        <w:t xml:space="preserve">уровому </w:t>
      </w:r>
      <w:r>
        <w:rPr>
          <w:bCs/>
        </w:rPr>
        <w:t>П</w:t>
      </w:r>
      <w:r w:rsidRPr="00FC0BB5">
        <w:rPr>
          <w:bCs/>
        </w:rPr>
        <w:t>одрядчику.</w:t>
      </w:r>
    </w:p>
    <w:p w:rsidR="006333EB" w:rsidRDefault="006333EB" w:rsidP="006333EB">
      <w:pPr>
        <w:rPr>
          <w:bCs/>
        </w:rPr>
      </w:pPr>
    </w:p>
    <w:p w:rsidR="006333EB" w:rsidRPr="00564E79" w:rsidRDefault="006333EB" w:rsidP="006333EB">
      <w:pPr>
        <w:rPr>
          <w:bCs/>
        </w:rPr>
      </w:pPr>
      <w:r>
        <w:rPr>
          <w:bCs/>
        </w:rPr>
        <w:t>Подрядчик</w:t>
      </w:r>
      <w:r w:rsidR="00644CB3">
        <w:rPr>
          <w:bCs/>
        </w:rPr>
        <w:t xml:space="preserve"> по ТСОД</w:t>
      </w:r>
      <w:r>
        <w:rPr>
          <w:bCs/>
        </w:rPr>
        <w:t xml:space="preserve"> обязан проинформировать </w:t>
      </w:r>
      <w:r w:rsidR="008F4331">
        <w:rPr>
          <w:bCs/>
        </w:rPr>
        <w:t xml:space="preserve">Заказчика </w:t>
      </w:r>
      <w:r w:rsidR="00FB5682">
        <w:rPr>
          <w:bCs/>
        </w:rPr>
        <w:t>(при составлении долотной программы ставится соответствующий статус</w:t>
      </w:r>
      <w:r w:rsidR="00557988">
        <w:rPr>
          <w:bCs/>
        </w:rPr>
        <w:t>, указанный в п</w:t>
      </w:r>
      <w:r w:rsidR="004535F8">
        <w:rPr>
          <w:bCs/>
        </w:rPr>
        <w:t>.</w:t>
      </w:r>
      <w:r w:rsidR="00557988">
        <w:rPr>
          <w:bCs/>
        </w:rPr>
        <w:t xml:space="preserve">5.3 настоящих </w:t>
      </w:r>
      <w:r w:rsidR="004535F8">
        <w:rPr>
          <w:bCs/>
        </w:rPr>
        <w:t>М</w:t>
      </w:r>
      <w:r w:rsidR="00557988">
        <w:rPr>
          <w:bCs/>
        </w:rPr>
        <w:t>етодических указаний</w:t>
      </w:r>
      <w:r w:rsidR="00FB5682">
        <w:rPr>
          <w:bCs/>
        </w:rPr>
        <w:t xml:space="preserve">) </w:t>
      </w:r>
      <w:r>
        <w:rPr>
          <w:bCs/>
        </w:rPr>
        <w:t xml:space="preserve">в случае планирования использования восстановленного (ремонтного) долота </w:t>
      </w:r>
      <w:r w:rsidRPr="006333EB">
        <w:rPr>
          <w:bCs/>
        </w:rPr>
        <w:t>PDC</w:t>
      </w:r>
      <w:r w:rsidRPr="0091413C">
        <w:rPr>
          <w:bCs/>
        </w:rPr>
        <w:t xml:space="preserve"> </w:t>
      </w:r>
      <w:r>
        <w:rPr>
          <w:bCs/>
        </w:rPr>
        <w:t>на скважине. В этом случае вместе с паспортом долота необходимо предоставить результаты дефектоскопии</w:t>
      </w:r>
      <w:r w:rsidR="00C92FB7" w:rsidRPr="00C92FB7">
        <w:rPr>
          <w:bCs/>
        </w:rPr>
        <w:t xml:space="preserve"> </w:t>
      </w:r>
      <w:r w:rsidR="00C92FB7">
        <w:rPr>
          <w:bCs/>
        </w:rPr>
        <w:t xml:space="preserve">восстановленного (ремонтного) долота </w:t>
      </w:r>
      <w:r w:rsidR="00C92FB7" w:rsidRPr="006333EB">
        <w:rPr>
          <w:bCs/>
        </w:rPr>
        <w:t>PDC</w:t>
      </w:r>
      <w:r>
        <w:rPr>
          <w:bCs/>
        </w:rPr>
        <w:t xml:space="preserve">, а также документ с общей наработкой на долото.  </w:t>
      </w:r>
    </w:p>
    <w:p w:rsidR="006333EB" w:rsidRDefault="006333EB" w:rsidP="00E2282B">
      <w:pPr>
        <w:tabs>
          <w:tab w:val="left" w:pos="540"/>
        </w:tabs>
        <w:sectPr w:rsidR="006333EB" w:rsidSect="008F7203">
          <w:headerReference w:type="default" r:id="rId3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333EB" w:rsidRPr="00FC5F33" w:rsidRDefault="006333EB" w:rsidP="00FC5F33">
      <w:pPr>
        <w:pStyle w:val="S13"/>
        <w:numPr>
          <w:ilvl w:val="0"/>
          <w:numId w:val="17"/>
        </w:numPr>
        <w:tabs>
          <w:tab w:val="left" w:pos="567"/>
        </w:tabs>
        <w:ind w:left="0" w:firstLine="0"/>
        <w:rPr>
          <w:snapToGrid w:val="0"/>
        </w:rPr>
      </w:pPr>
      <w:bookmarkStart w:id="43" w:name="_Toc478650825"/>
      <w:r w:rsidRPr="00FC5F33">
        <w:rPr>
          <w:snapToGrid w:val="0"/>
        </w:rPr>
        <w:lastRenderedPageBreak/>
        <w:t>ВЫПОЛНЕНИЕ РАБОТ</w:t>
      </w:r>
      <w:bookmarkEnd w:id="43"/>
    </w:p>
    <w:p w:rsidR="006333EB" w:rsidRDefault="006333EB" w:rsidP="00E2282B">
      <w:pPr>
        <w:tabs>
          <w:tab w:val="left" w:pos="540"/>
        </w:tabs>
      </w:pPr>
    </w:p>
    <w:p w:rsidR="006333EB" w:rsidRDefault="006333EB" w:rsidP="00E2282B">
      <w:pPr>
        <w:tabs>
          <w:tab w:val="left" w:pos="540"/>
        </w:tabs>
      </w:pPr>
    </w:p>
    <w:p w:rsidR="00D96750" w:rsidRDefault="00D96750" w:rsidP="00E2282B">
      <w:pPr>
        <w:tabs>
          <w:tab w:val="left" w:pos="540"/>
        </w:tabs>
      </w:pPr>
      <w:r>
        <w:rPr>
          <w:lang w:eastAsia="ru-RU"/>
        </w:rPr>
        <w:t>Ответственный за выполнение</w:t>
      </w:r>
      <w:r w:rsidR="00380468">
        <w:rPr>
          <w:lang w:eastAsia="ru-RU"/>
        </w:rPr>
        <w:t xml:space="preserve"> </w:t>
      </w:r>
      <w:r w:rsidR="00CE3F5C">
        <w:rPr>
          <w:lang w:eastAsia="ru-RU"/>
        </w:rPr>
        <w:t xml:space="preserve">требований </w:t>
      </w:r>
      <w:r w:rsidR="00380468">
        <w:rPr>
          <w:lang w:eastAsia="ru-RU"/>
        </w:rPr>
        <w:t xml:space="preserve">раздела 7 настоящих Методических указаний </w:t>
      </w:r>
      <w:r>
        <w:rPr>
          <w:lang w:eastAsia="ru-RU"/>
        </w:rPr>
        <w:t>– полевой инженер Подрядчика по ТСОД</w:t>
      </w:r>
    </w:p>
    <w:p w:rsidR="00D96750" w:rsidRDefault="00D96750" w:rsidP="00E2282B">
      <w:pPr>
        <w:tabs>
          <w:tab w:val="left" w:pos="540"/>
        </w:tabs>
      </w:pPr>
    </w:p>
    <w:p w:rsidR="00D96750" w:rsidRDefault="00D96750" w:rsidP="00E2282B">
      <w:pPr>
        <w:tabs>
          <w:tab w:val="left" w:pos="540"/>
        </w:tabs>
      </w:pPr>
    </w:p>
    <w:p w:rsidR="006333EB" w:rsidRDefault="00122D36" w:rsidP="00FC5F33">
      <w:pPr>
        <w:pStyle w:val="S23"/>
        <w:numPr>
          <w:ilvl w:val="1"/>
          <w:numId w:val="18"/>
        </w:numPr>
        <w:ind w:left="0" w:firstLine="0"/>
      </w:pPr>
      <w:bookmarkStart w:id="44" w:name="_Toc428371497"/>
      <w:bookmarkStart w:id="45" w:name="_Toc428351186"/>
      <w:bookmarkStart w:id="46" w:name="_Toc478650826"/>
      <w:bookmarkEnd w:id="44"/>
      <w:r w:rsidRPr="00FC5F33">
        <w:t xml:space="preserve">ПОДГОТОВКА К СПУСКУ, СПУСК И РАЗБУРИВАНИЕ ОСНАСТКИ </w:t>
      </w:r>
      <w:bookmarkEnd w:id="45"/>
      <w:r w:rsidRPr="00FC5F33">
        <w:t>ОБСАДНОЙ КОЛОННЫ</w:t>
      </w:r>
      <w:bookmarkEnd w:id="46"/>
    </w:p>
    <w:p w:rsidR="006333EB" w:rsidRDefault="006333EB" w:rsidP="006333EB">
      <w:pPr>
        <w:pStyle w:val="S0"/>
      </w:pPr>
    </w:p>
    <w:p w:rsidR="006333EB" w:rsidRPr="003566CA" w:rsidRDefault="006333EB" w:rsidP="003566CA">
      <w:r w:rsidRPr="00FC0BB5">
        <w:rPr>
          <w:lang w:eastAsia="ru-RU"/>
        </w:rPr>
        <w:t>Все инструкции и процедуры</w:t>
      </w:r>
      <w:r w:rsidR="004B3312">
        <w:rPr>
          <w:lang w:eastAsia="ru-RU"/>
        </w:rPr>
        <w:t xml:space="preserve"> Подрядчика по ТСОД</w:t>
      </w:r>
      <w:r w:rsidRPr="00FC0BB5">
        <w:rPr>
          <w:lang w:eastAsia="ru-RU"/>
        </w:rPr>
        <w:t xml:space="preserve"> по эксплуатации породоразрушающего инструмента, согласно которы</w:t>
      </w:r>
      <w:r>
        <w:rPr>
          <w:lang w:eastAsia="ru-RU"/>
        </w:rPr>
        <w:t>м</w:t>
      </w:r>
      <w:r w:rsidRPr="00FC0BB5">
        <w:rPr>
          <w:lang w:eastAsia="ru-RU"/>
        </w:rPr>
        <w:t xml:space="preserve"> будут выполняться работы, должны быть представлены уполномоченному </w:t>
      </w:r>
      <w:r w:rsidRPr="003566CA">
        <w:t xml:space="preserve">представителю </w:t>
      </w:r>
      <w:r w:rsidR="004234E0">
        <w:t>Заказчика</w:t>
      </w:r>
      <w:r w:rsidR="004234E0" w:rsidRPr="003566CA">
        <w:t xml:space="preserve"> </w:t>
      </w:r>
      <w:r w:rsidRPr="003566CA">
        <w:t>на буровой площадке</w:t>
      </w:r>
      <w:r w:rsidR="004B3312">
        <w:t xml:space="preserve"> за три</w:t>
      </w:r>
      <w:r w:rsidR="00380468">
        <w:t xml:space="preserve"> календарных</w:t>
      </w:r>
      <w:r w:rsidR="004B3312">
        <w:t xml:space="preserve"> дня</w:t>
      </w:r>
      <w:r w:rsidRPr="003566CA">
        <w:t xml:space="preserve"> до начала ведения работ.</w:t>
      </w:r>
    </w:p>
    <w:p w:rsidR="006333EB" w:rsidRPr="003566CA" w:rsidRDefault="006333EB" w:rsidP="003566CA"/>
    <w:p w:rsidR="006333EB" w:rsidRPr="003566CA" w:rsidRDefault="006333EB" w:rsidP="003566CA">
      <w:r w:rsidRPr="003566CA">
        <w:t>Расчеты гидравлических характеристик работы долота подлежат проверке, оптимизации и корректировке до спуска выбранного долота в скважину с учетом фактических скважинных условий и показателей отработки предыдущего долота (долот), а также в случае значительного отклонения фактических показателей перепада давления на забойном оборудовании от расчетных</w:t>
      </w:r>
      <w:r w:rsidR="00BC3BB5">
        <w:t xml:space="preserve"> значений</w:t>
      </w:r>
      <w:r w:rsidRPr="003566CA">
        <w:t xml:space="preserve"> при опрессовке.</w:t>
      </w:r>
    </w:p>
    <w:p w:rsidR="006333EB" w:rsidRPr="003566CA" w:rsidRDefault="006333EB" w:rsidP="003566CA"/>
    <w:p w:rsidR="006333EB" w:rsidRPr="008411C1" w:rsidRDefault="006333EB" w:rsidP="003566CA">
      <w:pPr>
        <w:rPr>
          <w:lang w:eastAsia="ru-RU"/>
        </w:rPr>
      </w:pPr>
      <w:r w:rsidRPr="004B3312">
        <w:t xml:space="preserve">Подготовка долота к спуску в скважину осуществляется в соответствии с инструкцией </w:t>
      </w:r>
      <w:r w:rsidR="00DE0F09" w:rsidRPr="00DE0F09">
        <w:t>п</w:t>
      </w:r>
      <w:r w:rsidR="00DE0F09" w:rsidRPr="00DE0F09">
        <w:rPr>
          <w:lang w:eastAsia="ru-RU"/>
        </w:rPr>
        <w:t>роизводителя</w:t>
      </w:r>
      <w:r w:rsidRPr="004B3312">
        <w:rPr>
          <w:lang w:eastAsia="ru-RU"/>
        </w:rPr>
        <w:t xml:space="preserve"> по эксплуатации данного типа оборудования. Особое внимание уделяется соблюдению следующих </w:t>
      </w:r>
      <w:r w:rsidR="00BB5DBF">
        <w:rPr>
          <w:lang w:eastAsia="ru-RU"/>
        </w:rPr>
        <w:t>правил</w:t>
      </w:r>
      <w:r w:rsidR="00DE0F09">
        <w:rPr>
          <w:lang w:eastAsia="ru-RU"/>
        </w:rPr>
        <w:t>:</w:t>
      </w:r>
    </w:p>
    <w:p w:rsidR="006333EB" w:rsidRDefault="00303716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</w:t>
      </w:r>
      <w:r w:rsidR="006333EB" w:rsidRPr="00D51AF9">
        <w:t>е допускается использование долота без промывочных насадок</w:t>
      </w:r>
      <w:r w:rsidR="00C3580D">
        <w:t>,</w:t>
      </w:r>
      <w:r w:rsidR="006333EB" w:rsidRPr="00D51AF9">
        <w:t xml:space="preserve"> </w:t>
      </w:r>
      <w:r w:rsidR="004B3312">
        <w:t>кроме заранее согласованных Заказчиком и Подрядчиком по ТСОД в программе бурения условий</w:t>
      </w:r>
      <w:r>
        <w:t>;</w:t>
      </w:r>
      <w:r w:rsidR="006333EB">
        <w:t xml:space="preserve"> </w:t>
      </w:r>
    </w:p>
    <w:p w:rsidR="006333EB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в </w:t>
      </w:r>
      <w:r w:rsidR="006333EB">
        <w:t xml:space="preserve">случае повторной отработки долото перед спуском должно быть сфотографировано, а также </w:t>
      </w:r>
      <w:r w:rsidR="003E7B1E">
        <w:t xml:space="preserve">должен быть </w:t>
      </w:r>
      <w:r w:rsidR="006333EB">
        <w:t xml:space="preserve">зафиксирован его износ по коду </w:t>
      </w:r>
      <w:r w:rsidR="006333EB">
        <w:rPr>
          <w:lang w:val="en-US"/>
        </w:rPr>
        <w:t>IADC</w:t>
      </w:r>
      <w:r w:rsidR="00104A94">
        <w:t xml:space="preserve">. Информация вносится в </w:t>
      </w:r>
      <w:r w:rsidR="00BC1E54" w:rsidRPr="006F4D54">
        <w:t>модул</w:t>
      </w:r>
      <w:r w:rsidR="008D7F3A">
        <w:t>ь</w:t>
      </w:r>
      <w:r w:rsidR="00BC1E54" w:rsidRPr="006F4D54">
        <w:t xml:space="preserve"> «Журнал Супервайзера» ЛПО УМБ</w:t>
      </w:r>
      <w:r w:rsidR="009C0A4F">
        <w:t xml:space="preserve"> в соответствии с требованиями Технологического регламента Компании «</w:t>
      </w:r>
      <w:r w:rsidR="009C0A4F">
        <w:rPr>
          <w:rStyle w:val="urtxtstd"/>
        </w:rPr>
        <w:t>Формирование суточной отчетности при строительстве и реконструкции скважин с использованием модуля «Журнал супервайзера» лицензионного программного обеспечения «Удаленный мониторинг бурения»</w:t>
      </w:r>
      <w:r w:rsidR="009C0A4F">
        <w:t xml:space="preserve"> П2-10 ТР-1029</w:t>
      </w:r>
      <w:r>
        <w:t>;</w:t>
      </w:r>
    </w:p>
    <w:p w:rsidR="006333EB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>
        <w:t xml:space="preserve">еред спуском </w:t>
      </w:r>
      <w:r w:rsidR="00BB5DBF">
        <w:t xml:space="preserve">долота </w:t>
      </w:r>
      <w:r w:rsidR="006333EB">
        <w:t xml:space="preserve">необходимо убедиться: </w:t>
      </w:r>
    </w:p>
    <w:p w:rsidR="006333EB" w:rsidRPr="00E54B60" w:rsidRDefault="004B3312" w:rsidP="007C5618">
      <w:pPr>
        <w:numPr>
          <w:ilvl w:val="0"/>
          <w:numId w:val="15"/>
        </w:numPr>
        <w:spacing w:before="120"/>
        <w:ind w:left="993" w:hanging="426"/>
      </w:pPr>
      <w:r>
        <w:t>в</w:t>
      </w:r>
      <w:r w:rsidR="006333EB">
        <w:t xml:space="preserve"> надлежащей</w:t>
      </w:r>
      <w:r w:rsidR="006333EB" w:rsidRPr="00E54B60">
        <w:t xml:space="preserve"> установк</w:t>
      </w:r>
      <w:r w:rsidR="006333EB">
        <w:t>е</w:t>
      </w:r>
      <w:r w:rsidR="006333EB" w:rsidRPr="00E54B60">
        <w:t xml:space="preserve"> насадок в соответствии с процедурой </w:t>
      </w:r>
      <w:r w:rsidR="00F0272F">
        <w:t>производителя</w:t>
      </w:r>
      <w:r w:rsidR="006333EB" w:rsidRPr="00E54B60">
        <w:t xml:space="preserve"> долот, а также правильност</w:t>
      </w:r>
      <w:r w:rsidR="003E7B1E">
        <w:t>и</w:t>
      </w:r>
      <w:r w:rsidR="006333EB" w:rsidRPr="00E54B60">
        <w:t xml:space="preserve"> установки предусмотренных конструкцией уплотнительных элементов насадки</w:t>
      </w:r>
      <w:r>
        <w:t>;</w:t>
      </w:r>
    </w:p>
    <w:p w:rsidR="006333EB" w:rsidRDefault="004B3312" w:rsidP="007C5618">
      <w:pPr>
        <w:numPr>
          <w:ilvl w:val="0"/>
          <w:numId w:val="15"/>
        </w:numPr>
        <w:spacing w:before="120"/>
        <w:ind w:left="993" w:hanging="426"/>
      </w:pPr>
      <w:r>
        <w:t>в</w:t>
      </w:r>
      <w:r w:rsidR="006333EB">
        <w:t xml:space="preserve"> отсутствии в промывочных насадках и внутри долота посторонних материалов, которые могут блокировать истечение промывочной жидкости</w:t>
      </w:r>
      <w:r>
        <w:t>;</w:t>
      </w:r>
    </w:p>
    <w:p w:rsidR="006333EB" w:rsidRPr="002314FE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 w:rsidRPr="002314FE">
        <w:t xml:space="preserve">роверять работоспособность </w:t>
      </w:r>
      <w:r w:rsidR="00FB4882">
        <w:t>Г</w:t>
      </w:r>
      <w:r w:rsidR="00FB4882" w:rsidRPr="002314FE">
        <w:t xml:space="preserve">ЗД </w:t>
      </w:r>
      <w:r w:rsidR="006333EB" w:rsidRPr="002314FE">
        <w:t xml:space="preserve">и </w:t>
      </w:r>
      <w:r w:rsidR="001C7898">
        <w:t xml:space="preserve">других элементов КНБК </w:t>
      </w:r>
      <w:r w:rsidR="006333EB" w:rsidRPr="002314FE">
        <w:t>следует без долота</w:t>
      </w:r>
      <w:r w:rsidR="008957EB">
        <w:t>, за исключением случаев использования забойного</w:t>
      </w:r>
      <w:r w:rsidR="006333EB" w:rsidRPr="002314FE">
        <w:t xml:space="preserve"> оборудования</w:t>
      </w:r>
      <w:r w:rsidR="008957EB">
        <w:t>, для которого</w:t>
      </w:r>
      <w:r w:rsidR="006333EB" w:rsidRPr="002314FE">
        <w:t xml:space="preserve"> необходим дополнительный перепад давления</w:t>
      </w:r>
      <w:r w:rsidR="008957EB">
        <w:t>.</w:t>
      </w:r>
    </w:p>
    <w:p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6333EB" w:rsidRPr="00D51AF9">
        <w:t xml:space="preserve">бязательно использование </w:t>
      </w:r>
      <w:r w:rsidR="00543566" w:rsidRPr="005511BF">
        <w:rPr>
          <w:lang w:eastAsia="ru-RU"/>
        </w:rPr>
        <w:t>оригинальн</w:t>
      </w:r>
      <w:r w:rsidR="00543566">
        <w:rPr>
          <w:lang w:eastAsia="ru-RU"/>
        </w:rPr>
        <w:t>ой</w:t>
      </w:r>
      <w:r w:rsidR="00543566" w:rsidRPr="005511BF">
        <w:rPr>
          <w:lang w:eastAsia="ru-RU"/>
        </w:rPr>
        <w:t xml:space="preserve"> (</w:t>
      </w:r>
      <w:r w:rsidR="00543566">
        <w:rPr>
          <w:lang w:eastAsia="ru-RU"/>
        </w:rPr>
        <w:t xml:space="preserve">от </w:t>
      </w:r>
      <w:r w:rsidR="00543566" w:rsidRPr="005511BF">
        <w:rPr>
          <w:lang w:eastAsia="ru-RU"/>
        </w:rPr>
        <w:t>произв</w:t>
      </w:r>
      <w:r w:rsidR="00543566">
        <w:rPr>
          <w:lang w:eastAsia="ru-RU"/>
        </w:rPr>
        <w:t xml:space="preserve">одителя </w:t>
      </w:r>
      <w:r w:rsidR="00543566" w:rsidRPr="005511BF">
        <w:rPr>
          <w:lang w:eastAsia="ru-RU"/>
        </w:rPr>
        <w:t>используемых долот) доск</w:t>
      </w:r>
      <w:r w:rsidR="00543566">
        <w:rPr>
          <w:lang w:eastAsia="ru-RU"/>
        </w:rPr>
        <w:t>и</w:t>
      </w:r>
      <w:r w:rsidR="00543566" w:rsidRPr="005511BF">
        <w:rPr>
          <w:lang w:eastAsia="ru-RU"/>
        </w:rPr>
        <w:t xml:space="preserve"> наворота, предназначенн</w:t>
      </w:r>
      <w:r w:rsidR="00543566">
        <w:rPr>
          <w:lang w:eastAsia="ru-RU"/>
        </w:rPr>
        <w:t>ой</w:t>
      </w:r>
      <w:r w:rsidR="00543566" w:rsidRPr="005511BF">
        <w:rPr>
          <w:lang w:eastAsia="ru-RU"/>
        </w:rPr>
        <w:t xml:space="preserve"> для работы с данным типоразмером породоразрушающего инструмента</w:t>
      </w:r>
      <w:r>
        <w:t>;</w:t>
      </w:r>
    </w:p>
    <w:p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з</w:t>
      </w:r>
      <w:r w:rsidR="006333EB" w:rsidRPr="00D51AF9">
        <w:t>апрещается ставить долото PDC</w:t>
      </w:r>
      <w:r w:rsidR="006333EB">
        <w:t xml:space="preserve"> вооружением </w:t>
      </w:r>
      <w:r w:rsidR="006333EB" w:rsidRPr="00D51AF9">
        <w:t xml:space="preserve">на металлические поверхности во избежание повреждения </w:t>
      </w:r>
      <w:r w:rsidR="00DE026D">
        <w:t>породоразрушающих элементов</w:t>
      </w:r>
      <w:r>
        <w:t>;</w:t>
      </w:r>
    </w:p>
    <w:p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м</w:t>
      </w:r>
      <w:r w:rsidR="006333EB" w:rsidRPr="00D51AF9">
        <w:t xml:space="preserve">омент свинчивания резьбового соединения </w:t>
      </w:r>
      <w:r w:rsidR="00DE026D">
        <w:t xml:space="preserve">долота </w:t>
      </w:r>
      <w:r w:rsidR="006333EB" w:rsidRPr="00D51AF9">
        <w:t xml:space="preserve">должен соответствовать паспортным </w:t>
      </w:r>
      <w:r w:rsidR="006333EB">
        <w:t>значениям</w:t>
      </w:r>
      <w:r w:rsidR="006333EB" w:rsidRPr="00D51AF9">
        <w:t xml:space="preserve"> </w:t>
      </w:r>
      <w:r w:rsidR="00DE0F09" w:rsidRPr="008957EB">
        <w:t>производителя</w:t>
      </w:r>
      <w:r w:rsidR="006333EB" w:rsidRPr="00D51AF9">
        <w:t xml:space="preserve"> </w:t>
      </w:r>
      <w:r w:rsidR="00633BE2">
        <w:t>породоразрушающего инструмента</w:t>
      </w:r>
      <w:r>
        <w:t>;</w:t>
      </w:r>
    </w:p>
    <w:p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6333EB" w:rsidRPr="00D51AF9">
        <w:t xml:space="preserve">собое внимание необходимо уделить спуску долота </w:t>
      </w:r>
      <w:r w:rsidR="006333EB">
        <w:t xml:space="preserve">(особенно </w:t>
      </w:r>
      <w:r w:rsidR="006333EB" w:rsidRPr="00D51AF9">
        <w:t>PDC</w:t>
      </w:r>
      <w:r w:rsidR="006333EB">
        <w:t>)</w:t>
      </w:r>
      <w:r w:rsidR="006333EB" w:rsidRPr="00D51AF9">
        <w:t xml:space="preserve"> через </w:t>
      </w:r>
      <w:r w:rsidR="006333EB">
        <w:t>ПВО</w:t>
      </w:r>
      <w:r w:rsidR="006333EB" w:rsidRPr="00D51AF9">
        <w:t>,</w:t>
      </w:r>
      <w:r w:rsidR="006333EB">
        <w:t xml:space="preserve"> устье скважины, </w:t>
      </w:r>
      <w:r w:rsidR="006333EB" w:rsidRPr="00FA6FC3">
        <w:t>башмак предыдущей обсадной колонны</w:t>
      </w:r>
      <w:r w:rsidR="006333EB">
        <w:t xml:space="preserve">, а также прочие места сужения, </w:t>
      </w:r>
      <w:r w:rsidR="006333EB" w:rsidRPr="00D51AF9">
        <w:t xml:space="preserve">чтобы не повредить </w:t>
      </w:r>
      <w:r w:rsidR="006333EB" w:rsidRPr="00FA6FC3">
        <w:t>вооружение</w:t>
      </w:r>
      <w:r w:rsidR="006333EB" w:rsidRPr="00D51AF9">
        <w:t xml:space="preserve"> долота</w:t>
      </w:r>
      <w:r>
        <w:t>;</w:t>
      </w:r>
    </w:p>
    <w:p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 w:rsidRPr="00D51AF9">
        <w:t xml:space="preserve">ри работе с бицентричными долотами особое внимание необходимо уделить </w:t>
      </w:r>
      <w:r w:rsidR="00DE026D">
        <w:t xml:space="preserve">конструкции </w:t>
      </w:r>
      <w:r w:rsidR="006333EB" w:rsidRPr="00D51AF9">
        <w:t>КНБК. Для предотвращения заклинки КНБК в колонне необходимо произвести расчет полноразмерного проходного элемента КНБК на опасном расстоянии от бицентричного долота</w:t>
      </w:r>
      <w:r w:rsidR="006333EB">
        <w:t xml:space="preserve"> (с</w:t>
      </w:r>
      <w:r w:rsidR="006333EB" w:rsidRPr="00D51AF9">
        <w:t>тандартным минимальным расстоянием считается 10 метров</w:t>
      </w:r>
      <w:r w:rsidR="006333EB">
        <w:t>)</w:t>
      </w:r>
      <w:r w:rsidR="006333EB" w:rsidRPr="00D51AF9">
        <w:t xml:space="preserve">. Данный расчет предоставляется </w:t>
      </w:r>
      <w:r w:rsidR="006333EB">
        <w:t>П</w:t>
      </w:r>
      <w:r w:rsidR="006333EB" w:rsidRPr="00D51AF9">
        <w:t xml:space="preserve">одрядчиком по </w:t>
      </w:r>
      <w:r w:rsidR="00644CB3">
        <w:t>ТСОД</w:t>
      </w:r>
      <w:r w:rsidR="006333EB" w:rsidRPr="00D51AF9">
        <w:t>.</w:t>
      </w:r>
      <w:r w:rsidR="006333EB">
        <w:t xml:space="preserve"> Категорически запрещается вращение</w:t>
      </w:r>
      <w:r w:rsidR="00BC3BB5">
        <w:t xml:space="preserve"> бицентричного долота</w:t>
      </w:r>
      <w:r w:rsidR="006333EB">
        <w:t xml:space="preserve"> внутри обсадной колонны</w:t>
      </w:r>
      <w:r>
        <w:t>;</w:t>
      </w:r>
    </w:p>
    <w:p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з</w:t>
      </w:r>
      <w:r w:rsidR="006333EB" w:rsidRPr="00D51AF9">
        <w:t xml:space="preserve">апрещается вращение долот PDC без нагрузки внутри обсадной колонны, во избежание повреждения самого долота и обсадной колонны (кроме </w:t>
      </w:r>
      <w:r w:rsidR="00AD0882">
        <w:t xml:space="preserve">заранее </w:t>
      </w:r>
      <w:r w:rsidR="006333EB" w:rsidRPr="00D51AF9">
        <w:t>соглас</w:t>
      </w:r>
      <w:r w:rsidR="00AD0882">
        <w:t>ованных</w:t>
      </w:r>
      <w:r w:rsidR="00633BE2">
        <w:t xml:space="preserve"> в программе бурения</w:t>
      </w:r>
      <w:r w:rsidR="00AD0882">
        <w:t xml:space="preserve"> </w:t>
      </w:r>
      <w:r w:rsidR="006333EB">
        <w:t>З</w:t>
      </w:r>
      <w:r w:rsidR="00AD0882">
        <w:t>аказчиком</w:t>
      </w:r>
      <w:r w:rsidR="006333EB" w:rsidRPr="00D51AF9">
        <w:t xml:space="preserve"> и </w:t>
      </w:r>
      <w:r w:rsidR="006333EB">
        <w:t>П</w:t>
      </w:r>
      <w:r w:rsidR="00AD0882">
        <w:t>одрядчиком</w:t>
      </w:r>
      <w:r w:rsidR="00644CB3">
        <w:t xml:space="preserve"> по ТСОД</w:t>
      </w:r>
      <w:r w:rsidR="00AD0882">
        <w:t xml:space="preserve"> операций</w:t>
      </w:r>
      <w:r w:rsidR="006333EB" w:rsidRPr="00D51AF9">
        <w:t>)</w:t>
      </w:r>
      <w:r>
        <w:t>;</w:t>
      </w:r>
    </w:p>
    <w:p w:rsidR="006333EB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з</w:t>
      </w:r>
      <w:r w:rsidR="006333EB" w:rsidRPr="00D51AF9">
        <w:t>апрещается спуск долота PDC в скважину, если есть вероятность присутствия металла на забое</w:t>
      </w:r>
      <w:r w:rsidR="000B7DE2">
        <w:t xml:space="preserve"> за исключением согласованного</w:t>
      </w:r>
      <w:r w:rsidR="006333EB" w:rsidRPr="00D51AF9">
        <w:t xml:space="preserve"> </w:t>
      </w:r>
      <w:r w:rsidR="006333EB">
        <w:t>З</w:t>
      </w:r>
      <w:r w:rsidR="006333EB" w:rsidRPr="00D51AF9">
        <w:t>аказчик</w:t>
      </w:r>
      <w:r w:rsidR="000B7DE2">
        <w:t>ом</w:t>
      </w:r>
      <w:r w:rsidR="006333EB" w:rsidRPr="00D51AF9">
        <w:t xml:space="preserve"> и </w:t>
      </w:r>
      <w:r w:rsidR="006333EB">
        <w:t>П</w:t>
      </w:r>
      <w:r w:rsidR="006333EB" w:rsidRPr="00D51AF9">
        <w:t>одрядчик</w:t>
      </w:r>
      <w:r w:rsidR="000B7DE2">
        <w:t>ом</w:t>
      </w:r>
      <w:r w:rsidR="00644CB3">
        <w:t xml:space="preserve"> по ТСОД</w:t>
      </w:r>
      <w:r w:rsidR="000B7DE2">
        <w:t xml:space="preserve"> плана работ</w:t>
      </w:r>
      <w:r>
        <w:t>;</w:t>
      </w:r>
    </w:p>
    <w:p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е</w:t>
      </w:r>
      <w:r w:rsidR="006333EB">
        <w:t xml:space="preserve">сли при спуске в ствол скважины требуется проработка, нагрузку следует ограничить до 2-3 тонн </w:t>
      </w:r>
      <w:r w:rsidR="00261D74">
        <w:t>во избежание</w:t>
      </w:r>
      <w:r w:rsidR="006333EB">
        <w:t xml:space="preserve"> повреждения внешних рядов вооружения долота. </w:t>
      </w:r>
    </w:p>
    <w:p w:rsidR="006333EB" w:rsidRPr="00FC0BB5" w:rsidRDefault="006333EB" w:rsidP="00246AA9">
      <w:pPr>
        <w:pStyle w:val="S0"/>
      </w:pPr>
    </w:p>
    <w:p w:rsidR="006333EB" w:rsidRPr="008411C1" w:rsidRDefault="006333EB" w:rsidP="00246AA9">
      <w:pPr>
        <w:pStyle w:val="S0"/>
      </w:pPr>
      <w:r w:rsidRPr="00FC0BB5">
        <w:t>Разбур</w:t>
      </w:r>
      <w:r w:rsidR="00DE026D">
        <w:t>ивание</w:t>
      </w:r>
      <w:r w:rsidRPr="00FC0BB5">
        <w:t xml:space="preserve"> оснастки предыдущей </w:t>
      </w:r>
      <w:r w:rsidR="00BC3BB5">
        <w:t xml:space="preserve">обсадной </w:t>
      </w:r>
      <w:r w:rsidRPr="00FC0BB5">
        <w:t>колонны должн</w:t>
      </w:r>
      <w:r w:rsidR="00DE026D">
        <w:t>о</w:t>
      </w:r>
      <w:r w:rsidRPr="00FC0BB5">
        <w:t xml:space="preserve"> выполняться в соответствии с установленными процедурами </w:t>
      </w:r>
      <w:r w:rsidRPr="00BC1E54">
        <w:t>производителя</w:t>
      </w:r>
      <w:r w:rsidRPr="00FC0BB5">
        <w:t xml:space="preserve"> породоразрушающего </w:t>
      </w:r>
      <w:r>
        <w:t>инструмента</w:t>
      </w:r>
      <w:r w:rsidRPr="00FC0BB5">
        <w:t>. Особое внимание уделяется соблюдению следующих аспектов:</w:t>
      </w:r>
    </w:p>
    <w:p w:rsidR="006333EB" w:rsidRPr="005F793A" w:rsidRDefault="0061149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6333EB" w:rsidRPr="005F793A">
        <w:t>олотами PDC разрешается разбуривать только предназначенную для этого оснастку</w:t>
      </w:r>
      <w:r>
        <w:t>;</w:t>
      </w:r>
      <w:r w:rsidR="006333EB" w:rsidRPr="005F793A">
        <w:t xml:space="preserve"> </w:t>
      </w:r>
    </w:p>
    <w:p w:rsidR="006333EB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з</w:t>
      </w:r>
      <w:r w:rsidR="006333EB" w:rsidRPr="005F793A">
        <w:t xml:space="preserve">апрещено использование автоматического регулятора подачи </w:t>
      </w:r>
      <w:r w:rsidR="00633BE2">
        <w:t>ННД</w:t>
      </w:r>
      <w:r>
        <w:t>;</w:t>
      </w:r>
    </w:p>
    <w:p w:rsidR="006333EB" w:rsidRPr="005F793A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>
        <w:t>ри роторной компоновке используются 50-</w:t>
      </w:r>
      <w:r w:rsidR="009C335C">
        <w:t>7</w:t>
      </w:r>
      <w:r w:rsidR="006333EB">
        <w:t xml:space="preserve">0 об/мин и 20-30 об/мин при компоновке с </w:t>
      </w:r>
      <w:r w:rsidR="00FB4882">
        <w:t>ГЗД</w:t>
      </w:r>
      <w:r w:rsidR="009C335C">
        <w:t>.</w:t>
      </w:r>
      <w:r w:rsidR="006333EB">
        <w:t xml:space="preserve"> </w:t>
      </w:r>
    </w:p>
    <w:p w:rsidR="006333EB" w:rsidRPr="006333EB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</w:p>
    <w:p w:rsidR="006333EB" w:rsidRPr="006333EB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</w:p>
    <w:p w:rsidR="006333EB" w:rsidRPr="006333EB" w:rsidRDefault="00122D36" w:rsidP="00FC5F33">
      <w:pPr>
        <w:pStyle w:val="S23"/>
        <w:numPr>
          <w:ilvl w:val="1"/>
          <w:numId w:val="18"/>
        </w:numPr>
        <w:ind w:left="0" w:firstLine="0"/>
      </w:pPr>
      <w:bookmarkStart w:id="47" w:name="_Toc428351187"/>
      <w:bookmarkStart w:id="48" w:name="_Toc478650827"/>
      <w:r w:rsidRPr="00FC5F33">
        <w:t>ПРИРАБОТКА ДОЛОТА, БУРЕНИЕ</w:t>
      </w:r>
      <w:bookmarkEnd w:id="47"/>
      <w:bookmarkEnd w:id="48"/>
    </w:p>
    <w:p w:rsidR="006333EB" w:rsidRDefault="006333EB" w:rsidP="006333EB"/>
    <w:p w:rsidR="006333EB" w:rsidRPr="008411C1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  <w:r w:rsidRPr="00FC0BB5">
        <w:rPr>
          <w:lang w:eastAsia="ru-RU"/>
        </w:rPr>
        <w:t xml:space="preserve">Приработка долота выполняется в соответствии с установленными процедурами </w:t>
      </w:r>
      <w:r w:rsidRPr="000B7DE2">
        <w:rPr>
          <w:lang w:eastAsia="ru-RU"/>
        </w:rPr>
        <w:t>производителя</w:t>
      </w:r>
      <w:r w:rsidRPr="00FC0BB5">
        <w:rPr>
          <w:lang w:eastAsia="ru-RU"/>
        </w:rPr>
        <w:t xml:space="preserve"> породоразрушающего </w:t>
      </w:r>
      <w:r>
        <w:rPr>
          <w:lang w:eastAsia="ru-RU"/>
        </w:rPr>
        <w:t>инструмента</w:t>
      </w:r>
      <w:r w:rsidRPr="00FC0BB5">
        <w:rPr>
          <w:lang w:eastAsia="ru-RU"/>
        </w:rPr>
        <w:t xml:space="preserve">. Особое внимание уделяется соблюдению следующих </w:t>
      </w:r>
      <w:r w:rsidR="00BC3BB5">
        <w:rPr>
          <w:lang w:eastAsia="ru-RU"/>
        </w:rPr>
        <w:t>вопросов</w:t>
      </w:r>
      <w:r w:rsidRPr="00FC0BB5">
        <w:rPr>
          <w:lang w:eastAsia="ru-RU"/>
        </w:rPr>
        <w:t>:</w:t>
      </w:r>
    </w:p>
    <w:p w:rsidR="006333EB" w:rsidRDefault="00484D4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приближать долото </w:t>
      </w:r>
      <w:r w:rsidR="0061149A">
        <w:t>к</w:t>
      </w:r>
      <w:r w:rsidR="006333EB">
        <w:t xml:space="preserve"> забою следует с </w:t>
      </w:r>
      <w:r w:rsidR="00D43666">
        <w:t>полным рабочим</w:t>
      </w:r>
      <w:r w:rsidR="006333EB">
        <w:t xml:space="preserve"> расходом </w:t>
      </w:r>
      <w:r>
        <w:t xml:space="preserve">бурового раствора </w:t>
      </w:r>
      <w:r w:rsidR="006333EB">
        <w:t xml:space="preserve">для </w:t>
      </w:r>
      <w:r w:rsidR="00D43666">
        <w:t xml:space="preserve">очистки </w:t>
      </w:r>
      <w:r>
        <w:t xml:space="preserve">забоя </w:t>
      </w:r>
      <w:r w:rsidR="00D43666">
        <w:t>от шламовой подушки</w:t>
      </w:r>
      <w:r w:rsidR="0061149A">
        <w:t>;</w:t>
      </w:r>
    </w:p>
    <w:p w:rsidR="006333EB" w:rsidRPr="005F793A" w:rsidRDefault="00BC1E54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</w:t>
      </w:r>
      <w:r w:rsidR="006333EB" w:rsidRPr="005F793A">
        <w:t xml:space="preserve">еобходимо использовать минимальную </w:t>
      </w:r>
      <w:r w:rsidR="006333EB">
        <w:t>ННД</w:t>
      </w:r>
      <w:r w:rsidR="006333EB" w:rsidRPr="005F793A">
        <w:t xml:space="preserve"> </w:t>
      </w:r>
      <w:r w:rsidR="006333EB">
        <w:t xml:space="preserve">и скорость вращения </w:t>
      </w:r>
      <w:r w:rsidR="00B4173B">
        <w:t>на</w:t>
      </w:r>
      <w:r w:rsidR="006333EB" w:rsidRPr="005F793A">
        <w:t xml:space="preserve"> глубин</w:t>
      </w:r>
      <w:r w:rsidR="006333EB">
        <w:t>у</w:t>
      </w:r>
      <w:r w:rsidR="00B4173B">
        <w:t xml:space="preserve"> бурения</w:t>
      </w:r>
      <w:r w:rsidR="006333EB">
        <w:t xml:space="preserve">, равную </w:t>
      </w:r>
      <w:r w:rsidR="00B4173B">
        <w:t>высоте долота</w:t>
      </w:r>
      <w:r w:rsidR="006333EB">
        <w:t xml:space="preserve">, либо </w:t>
      </w:r>
      <w:r w:rsidR="00484D43">
        <w:t xml:space="preserve">в течение </w:t>
      </w:r>
      <w:r w:rsidR="006333EB">
        <w:t>20 минут бурения</w:t>
      </w:r>
      <w:r>
        <w:t>;</w:t>
      </w:r>
    </w:p>
    <w:p w:rsidR="006333EB" w:rsidRPr="005F793A" w:rsidRDefault="00BC1E54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 w:rsidRPr="005F793A">
        <w:t>роцедура приработки долота должна производиться с особой осторожностью, во избежание повреждения вооружения долота.</w:t>
      </w:r>
    </w:p>
    <w:p w:rsidR="006333EB" w:rsidRPr="00FC0BB5" w:rsidRDefault="006333EB" w:rsidP="00246AA9">
      <w:pPr>
        <w:pStyle w:val="S0"/>
      </w:pPr>
    </w:p>
    <w:p w:rsidR="006333EB" w:rsidRDefault="006333EB" w:rsidP="00246AA9">
      <w:pPr>
        <w:pStyle w:val="S0"/>
      </w:pPr>
      <w:r>
        <w:t>Наращивание и возобновление бурения.</w:t>
      </w:r>
    </w:p>
    <w:p w:rsidR="006333EB" w:rsidRPr="00F64F6F" w:rsidRDefault="00BC1E54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з</w:t>
      </w:r>
      <w:r w:rsidR="00AD0882">
        <w:t>апрещено останавливать циркуляцию при нахождении долота на забое скважины</w:t>
      </w:r>
      <w:r>
        <w:t>;</w:t>
      </w:r>
    </w:p>
    <w:p w:rsidR="006333EB" w:rsidRPr="00484D43" w:rsidRDefault="00484D4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  <w:rPr>
          <w:strike/>
        </w:rPr>
      </w:pPr>
      <w:r>
        <w:t xml:space="preserve">ограничивать скорость спуска бурового инструмента при приближении долота к забою для предупреждения удара долота </w:t>
      </w:r>
      <w:r w:rsidR="00D363D2">
        <w:t>об</w:t>
      </w:r>
      <w:r>
        <w:t xml:space="preserve"> забо</w:t>
      </w:r>
      <w:r w:rsidR="00D363D2">
        <w:t>й</w:t>
      </w:r>
      <w:r>
        <w:t xml:space="preserve"> и повреждения вооружения долота</w:t>
      </w:r>
      <w:r w:rsidR="00D363D2">
        <w:rPr>
          <w:strike/>
        </w:rPr>
        <w:t>;</w:t>
      </w:r>
    </w:p>
    <w:p w:rsidR="006333EB" w:rsidRPr="00F64F6F" w:rsidRDefault="00BC1E54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у</w:t>
      </w:r>
      <w:r w:rsidR="006333EB">
        <w:t>величить</w:t>
      </w:r>
      <w:r w:rsidR="006333EB" w:rsidRPr="00F64F6F">
        <w:t xml:space="preserve"> </w:t>
      </w:r>
      <w:r w:rsidR="006333EB">
        <w:t>ННД</w:t>
      </w:r>
      <w:r w:rsidR="006333EB" w:rsidRPr="00F64F6F">
        <w:t xml:space="preserve"> до </w:t>
      </w:r>
      <w:r w:rsidR="006333EB">
        <w:t>рабочих значений</w:t>
      </w:r>
      <w:r w:rsidR="006333EB" w:rsidRPr="00F64F6F">
        <w:t>, принимая во внимание возможность возникновения вибраций</w:t>
      </w:r>
      <w:r>
        <w:t>;</w:t>
      </w:r>
    </w:p>
    <w:p w:rsidR="006333EB" w:rsidRDefault="00BC1E54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6333EB">
        <w:t>величить</w:t>
      </w:r>
      <w:r w:rsidR="006333EB" w:rsidRPr="00F64F6F">
        <w:t xml:space="preserve"> обороты до </w:t>
      </w:r>
      <w:r w:rsidR="006333EB">
        <w:t>рабочих значений</w:t>
      </w:r>
      <w:r w:rsidR="006333EB" w:rsidRPr="00F64F6F">
        <w:t>.</w:t>
      </w:r>
    </w:p>
    <w:p w:rsidR="006333EB" w:rsidRDefault="006333EB" w:rsidP="006333EB"/>
    <w:p w:rsidR="006333EB" w:rsidRPr="00054B5A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  <w:r w:rsidRPr="00FC0BB5">
        <w:rPr>
          <w:lang w:eastAsia="ru-RU"/>
        </w:rPr>
        <w:t>Процесс отработки долота производится согласно у</w:t>
      </w:r>
      <w:r>
        <w:rPr>
          <w:lang w:eastAsia="ru-RU"/>
        </w:rPr>
        <w:t xml:space="preserve">тверждённой </w:t>
      </w:r>
      <w:r w:rsidR="00E61B52">
        <w:rPr>
          <w:lang w:eastAsia="ru-RU"/>
        </w:rPr>
        <w:t>п</w:t>
      </w:r>
      <w:r>
        <w:rPr>
          <w:lang w:eastAsia="ru-RU"/>
        </w:rPr>
        <w:t xml:space="preserve">рограммы бурения. Оптимизация параметров режима бурения проводится в рамках, прописанных в </w:t>
      </w:r>
      <w:r w:rsidR="00E61B52">
        <w:rPr>
          <w:lang w:eastAsia="ru-RU"/>
        </w:rPr>
        <w:t>д</w:t>
      </w:r>
      <w:r>
        <w:rPr>
          <w:lang w:eastAsia="ru-RU"/>
        </w:rPr>
        <w:t>олотной программе параметров бурения.</w:t>
      </w:r>
      <w:r w:rsidR="00054B5A" w:rsidRPr="00054B5A">
        <w:rPr>
          <w:lang w:eastAsia="ru-RU"/>
        </w:rPr>
        <w:t xml:space="preserve"> </w:t>
      </w:r>
      <w:r w:rsidR="00054B5A">
        <w:rPr>
          <w:lang w:eastAsia="ru-RU"/>
        </w:rPr>
        <w:t xml:space="preserve">Оптимизацию параметров режима бурения следует проводить для каждой секции скважины. При существенных изменениях показателей бурения </w:t>
      </w:r>
      <w:r w:rsidR="00D43666">
        <w:rPr>
          <w:lang w:eastAsia="ru-RU"/>
        </w:rPr>
        <w:t xml:space="preserve">от прогнозируемых для данного интервала бурения </w:t>
      </w:r>
      <w:r w:rsidR="00054B5A">
        <w:rPr>
          <w:lang w:eastAsia="ru-RU"/>
        </w:rPr>
        <w:t xml:space="preserve">(более 20-30%) необходимо провести повтор работ по оптимизации режима бурения. </w:t>
      </w:r>
    </w:p>
    <w:p w:rsidR="006333EB" w:rsidRDefault="0029340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Оптимизация </w:t>
      </w:r>
      <w:r w:rsidR="006333EB">
        <w:t xml:space="preserve">параметров режима бурения должна проводиться при бурении вертикальных скважин или интервалов стабилизации </w:t>
      </w:r>
      <w:r w:rsidR="006333EB" w:rsidRPr="00A35F48">
        <w:t>наклонно-направленных скважин</w:t>
      </w:r>
      <w:r w:rsidR="006333EB">
        <w:t xml:space="preserve"> посредством определения оптимального сочетания значений осевой ННД, скорости вращения бурильной колонны и подачи бурового насоса с целью достижения максимальной МСП</w:t>
      </w:r>
      <w:r w:rsidR="00BC1E54">
        <w:t>;</w:t>
      </w:r>
    </w:p>
    <w:p w:rsidR="006333EB" w:rsidRDefault="0029340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Работы </w:t>
      </w:r>
      <w:r w:rsidR="006333EB">
        <w:t>по оптимизации параметров режима бурения проводятся как для роторных компоновок, так и для компоновок с гидравлическим забойным двигателем, в том числе при использовании гидравлических забойных двигателей с углом перекоса в участках стабилизации зенитного угла</w:t>
      </w:r>
      <w:r w:rsidR="00BC1E54">
        <w:t>;</w:t>
      </w:r>
    </w:p>
    <w:p w:rsidR="006333EB" w:rsidRDefault="0029340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При </w:t>
      </w:r>
      <w:r w:rsidR="006333EB">
        <w:t xml:space="preserve">наличии в составе КНБК </w:t>
      </w:r>
      <w:r w:rsidR="00C662F0">
        <w:t>ГЗД</w:t>
      </w:r>
      <w:r w:rsidR="006333EB">
        <w:t xml:space="preserve"> может предприниматься определение альтернативных сочетаний скорости вращения бурильной колонны и подачи бурового насоса (т.е. скорости вращения долота), обеспечивающих повышение МСП с учетом особенностей поведения бурильной колонны в условиях скважины (жесткость, вибраци</w:t>
      </w:r>
      <w:r w:rsidR="009E0D58">
        <w:t>я</w:t>
      </w:r>
      <w:r w:rsidR="006333EB">
        <w:t>, искривление и т.д.). Оптимизация параметров режима бурения по возможности должна также включать испытание различных значений подачи бурового насоса в пределах ограничений, накладываемых гидравлическими характеристиками системы в целом</w:t>
      </w:r>
      <w:r w:rsidR="00BC1E54">
        <w:t>;</w:t>
      </w:r>
    </w:p>
    <w:p w:rsidR="006333EB" w:rsidRDefault="0029340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Оптимизация </w:t>
      </w:r>
      <w:r w:rsidR="006333EB">
        <w:t>параметров режима бурения не проводится на интервалах направленного бурения</w:t>
      </w:r>
      <w:r w:rsidR="00B454AD">
        <w:t xml:space="preserve"> в режиме скольжения бурового инструмента</w:t>
      </w:r>
      <w:r w:rsidR="006333EB">
        <w:t>. Соблюдение параметров для удержания</w:t>
      </w:r>
      <w:r w:rsidR="00A35F48">
        <w:t xml:space="preserve"> скважины в плановой траектории</w:t>
      </w:r>
      <w:r w:rsidR="006333EB">
        <w:t xml:space="preserve"> являются более приоритетными задачами, чем обеспечение МСП</w:t>
      </w:r>
      <w:r>
        <w:t>.</w:t>
      </w:r>
    </w:p>
    <w:p w:rsidR="00C662F0" w:rsidRDefault="00C662F0" w:rsidP="00C662F0">
      <w:pPr>
        <w:pStyle w:val="ab"/>
        <w:tabs>
          <w:tab w:val="left" w:pos="0"/>
        </w:tabs>
        <w:ind w:left="0"/>
        <w:rPr>
          <w:lang w:eastAsia="ru-RU"/>
        </w:rPr>
      </w:pPr>
    </w:p>
    <w:p w:rsidR="00C662F0" w:rsidRDefault="00C662F0" w:rsidP="00C662F0">
      <w:pPr>
        <w:pStyle w:val="ab"/>
        <w:tabs>
          <w:tab w:val="left" w:pos="0"/>
        </w:tabs>
        <w:ind w:left="0"/>
        <w:rPr>
          <w:lang w:eastAsia="ru-RU"/>
        </w:rPr>
      </w:pPr>
      <w:r>
        <w:rPr>
          <w:lang w:eastAsia="ru-RU"/>
        </w:rPr>
        <w:t xml:space="preserve">Необходимость в </w:t>
      </w:r>
      <w:r w:rsidR="00380468">
        <w:rPr>
          <w:lang w:eastAsia="ru-RU"/>
        </w:rPr>
        <w:t>оптимизации параметров бурения</w:t>
      </w:r>
      <w:r>
        <w:rPr>
          <w:lang w:eastAsia="ru-RU"/>
        </w:rPr>
        <w:t xml:space="preserve">, а также </w:t>
      </w:r>
      <w:r w:rsidR="009A7EB6">
        <w:rPr>
          <w:lang w:eastAsia="ru-RU"/>
        </w:rPr>
        <w:t>проведение теста по</w:t>
      </w:r>
      <w:r>
        <w:rPr>
          <w:lang w:eastAsia="ru-RU"/>
        </w:rPr>
        <w:t xml:space="preserve"> определени</w:t>
      </w:r>
      <w:r w:rsidR="009A7EB6">
        <w:rPr>
          <w:lang w:eastAsia="ru-RU"/>
        </w:rPr>
        <w:t>ю</w:t>
      </w:r>
      <w:r>
        <w:rPr>
          <w:lang w:eastAsia="ru-RU"/>
        </w:rPr>
        <w:t xml:space="preserve"> оптимальных параметров режима бурения лежит на полевом инженер</w:t>
      </w:r>
      <w:r w:rsidR="008179A6">
        <w:rPr>
          <w:lang w:eastAsia="ru-RU"/>
        </w:rPr>
        <w:t>е</w:t>
      </w:r>
      <w:r>
        <w:rPr>
          <w:lang w:eastAsia="ru-RU"/>
        </w:rPr>
        <w:t xml:space="preserve"> Подрядчика по ТСОД,</w:t>
      </w:r>
      <w:r w:rsidR="00DD1984">
        <w:rPr>
          <w:lang w:eastAsia="ru-RU"/>
        </w:rPr>
        <w:t xml:space="preserve"> а</w:t>
      </w:r>
      <w:r>
        <w:rPr>
          <w:lang w:eastAsia="ru-RU"/>
        </w:rPr>
        <w:t xml:space="preserve"> в случае его отсутствия на буровой площадке – на </w:t>
      </w:r>
      <w:r w:rsidR="002638E2">
        <w:rPr>
          <w:lang w:eastAsia="ru-RU"/>
        </w:rPr>
        <w:t>С</w:t>
      </w:r>
      <w:r>
        <w:rPr>
          <w:lang w:eastAsia="ru-RU"/>
        </w:rPr>
        <w:t>упервайзере.</w:t>
      </w:r>
    </w:p>
    <w:p w:rsidR="006333EB" w:rsidRDefault="006333EB" w:rsidP="006333EB"/>
    <w:p w:rsidR="006333EB" w:rsidRDefault="006333EB" w:rsidP="006333EB"/>
    <w:p w:rsidR="006333EB" w:rsidRPr="000D24B4" w:rsidRDefault="00122D36" w:rsidP="00FC5F33">
      <w:pPr>
        <w:pStyle w:val="S23"/>
        <w:numPr>
          <w:ilvl w:val="1"/>
          <w:numId w:val="18"/>
        </w:numPr>
        <w:ind w:left="0" w:firstLine="0"/>
      </w:pPr>
      <w:bookmarkStart w:id="49" w:name="_Toc428351188"/>
      <w:bookmarkStart w:id="50" w:name="_Toc478650828"/>
      <w:r w:rsidRPr="00FC5F33">
        <w:t>МЕТОДИКА РАБОТ ПО ОПТИМИЗАЦИИ ПАРАМЕТРОВ РЕЖИМА БУРЕНИЯ</w:t>
      </w:r>
      <w:bookmarkEnd w:id="49"/>
      <w:bookmarkEnd w:id="50"/>
    </w:p>
    <w:p w:rsidR="006333EB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</w:p>
    <w:p w:rsidR="006333EB" w:rsidRPr="00CD6521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  <w:r>
        <w:rPr>
          <w:lang w:eastAsia="ru-RU"/>
        </w:rPr>
        <w:t>Данная м</w:t>
      </w:r>
      <w:r w:rsidRPr="00CD6521">
        <w:rPr>
          <w:lang w:eastAsia="ru-RU"/>
        </w:rPr>
        <w:t xml:space="preserve">етодика предусматривает создание заданной осевой </w:t>
      </w:r>
      <w:r>
        <w:rPr>
          <w:lang w:eastAsia="ru-RU"/>
        </w:rPr>
        <w:t>ННД</w:t>
      </w:r>
      <w:r w:rsidRPr="00CD6521">
        <w:rPr>
          <w:lang w:eastAsia="ru-RU"/>
        </w:rPr>
        <w:t xml:space="preserve"> с дальнейшим погружением долота в породу по мере растяжения бурильной колонны под собственным весом. По мере </w:t>
      </w:r>
      <w:r w:rsidR="00B92277">
        <w:rPr>
          <w:lang w:eastAsia="ru-RU"/>
        </w:rPr>
        <w:t>углубления</w:t>
      </w:r>
      <w:r w:rsidRPr="00CD6521">
        <w:rPr>
          <w:lang w:eastAsia="ru-RU"/>
        </w:rPr>
        <w:t xml:space="preserve"> долота в породу скорость вращения и подача бурового насоса удерживаются на постоянном уровне. Испытание повторяется при более высоких и более низких значениях скорости вращения бурильной колонны и, в случаях</w:t>
      </w:r>
      <w:r w:rsidR="00C662F0">
        <w:rPr>
          <w:lang w:eastAsia="ru-RU"/>
        </w:rPr>
        <w:t xml:space="preserve"> использования ГЗД в КНБК</w:t>
      </w:r>
      <w:r w:rsidRPr="00CD6521">
        <w:rPr>
          <w:lang w:eastAsia="ru-RU"/>
        </w:rPr>
        <w:t xml:space="preserve"> при разных значениях подачи бурового насоса</w:t>
      </w:r>
      <w:r>
        <w:rPr>
          <w:lang w:eastAsia="ru-RU"/>
        </w:rPr>
        <w:t xml:space="preserve"> (если применимо)</w:t>
      </w:r>
      <w:r w:rsidRPr="00CD6521">
        <w:rPr>
          <w:lang w:eastAsia="ru-RU"/>
        </w:rPr>
        <w:t xml:space="preserve">. В качестве результатов регистрируется время бурения в секундах до снижения осевой </w:t>
      </w:r>
      <w:r>
        <w:rPr>
          <w:lang w:eastAsia="ru-RU"/>
        </w:rPr>
        <w:t>ННД</w:t>
      </w:r>
      <w:r w:rsidRPr="00CD6521">
        <w:rPr>
          <w:lang w:eastAsia="ru-RU"/>
        </w:rPr>
        <w:t xml:space="preserve"> на заданную величину</w:t>
      </w:r>
      <w:r w:rsidR="00633BE2">
        <w:rPr>
          <w:lang w:eastAsia="ru-RU"/>
        </w:rPr>
        <w:t>,</w:t>
      </w:r>
      <w:r w:rsidRPr="00CD6521">
        <w:rPr>
          <w:lang w:eastAsia="ru-RU"/>
        </w:rPr>
        <w:t xml:space="preserve"> </w:t>
      </w:r>
      <w:r w:rsidR="00633BE2">
        <w:rPr>
          <w:lang w:eastAsia="ru-RU"/>
        </w:rPr>
        <w:t>например</w:t>
      </w:r>
      <w:r w:rsidRPr="00CD6521">
        <w:rPr>
          <w:lang w:eastAsia="ru-RU"/>
        </w:rPr>
        <w:t xml:space="preserve">, используется ступенчатое снижение с шагом 1 или 2 т. </w:t>
      </w:r>
    </w:p>
    <w:p w:rsidR="006333EB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</w:p>
    <w:p w:rsidR="006333EB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  <w:r w:rsidRPr="00697D14">
        <w:rPr>
          <w:lang w:eastAsia="ru-RU"/>
        </w:rPr>
        <w:lastRenderedPageBreak/>
        <w:t>Результаты для каждого сочетания осевой ННД со скоростью вращения бурильной колонны и (в применимых случаях) подачи бурового насоса оцениваются либо непосредственно по таблице зарегистрированных данных, либо наносятся на график</w:t>
      </w:r>
      <w:r w:rsidR="00C662F0" w:rsidRPr="00697D14">
        <w:rPr>
          <w:lang w:eastAsia="ru-RU"/>
        </w:rPr>
        <w:t xml:space="preserve"> (по форме Подрядчика по ТСОД)</w:t>
      </w:r>
      <w:r w:rsidRPr="00697D14">
        <w:rPr>
          <w:lang w:eastAsia="ru-RU"/>
        </w:rPr>
        <w:t xml:space="preserve">. Оптимальным признается сочетание скорости вращения бурильной колонны, осевой нагрузки на долото и подачи бурового насоса, обеспечивающее </w:t>
      </w:r>
      <w:r w:rsidR="000371A8">
        <w:rPr>
          <w:lang w:eastAsia="ru-RU"/>
        </w:rPr>
        <w:t>максимальный темп увеличения веса на крюке</w:t>
      </w:r>
      <w:r w:rsidR="0036501E" w:rsidRPr="00697D14">
        <w:rPr>
          <w:lang w:eastAsia="ru-RU"/>
        </w:rPr>
        <w:t xml:space="preserve"> на величину выбранного шаг</w:t>
      </w:r>
      <w:r w:rsidR="0036501E" w:rsidRPr="00E66C64">
        <w:rPr>
          <w:lang w:eastAsia="ru-RU"/>
        </w:rPr>
        <w:t>а</w:t>
      </w:r>
      <w:r w:rsidR="00C8145A" w:rsidRPr="00E66C64">
        <w:rPr>
          <w:lang w:eastAsia="ru-RU"/>
        </w:rPr>
        <w:t>.</w:t>
      </w:r>
    </w:p>
    <w:p w:rsidR="006333EB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</w:p>
    <w:p w:rsidR="006333EB" w:rsidRPr="00CD6521" w:rsidRDefault="009E0D58" w:rsidP="006333EB">
      <w:pPr>
        <w:pStyle w:val="ab"/>
        <w:tabs>
          <w:tab w:val="left" w:pos="709"/>
        </w:tabs>
        <w:ind w:left="0"/>
        <w:rPr>
          <w:lang w:eastAsia="ru-RU"/>
        </w:rPr>
      </w:pPr>
      <w:r>
        <w:rPr>
          <w:lang w:eastAsia="ru-RU"/>
        </w:rPr>
        <w:t xml:space="preserve">Итоговый </w:t>
      </w:r>
      <w:r w:rsidR="006333EB">
        <w:rPr>
          <w:lang w:eastAsia="ru-RU"/>
        </w:rPr>
        <w:t xml:space="preserve">результат теста по подбору оптимальных параметров бурения </w:t>
      </w:r>
      <w:r>
        <w:rPr>
          <w:lang w:eastAsia="ru-RU"/>
        </w:rPr>
        <w:t xml:space="preserve">заносится в акт </w:t>
      </w:r>
      <w:r w:rsidR="00C662F0">
        <w:rPr>
          <w:lang w:eastAsia="ru-RU"/>
        </w:rPr>
        <w:t xml:space="preserve">(по форме Подрядчика по ТСОД) </w:t>
      </w:r>
      <w:r w:rsidR="006333EB">
        <w:rPr>
          <w:lang w:eastAsia="ru-RU"/>
        </w:rPr>
        <w:t xml:space="preserve">с визированием Супервайзера. </w:t>
      </w:r>
    </w:p>
    <w:p w:rsidR="006333EB" w:rsidRPr="00CD6521" w:rsidRDefault="006333EB" w:rsidP="006333EB"/>
    <w:p w:rsidR="006333EB" w:rsidRPr="00CD6521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  <w:r w:rsidRPr="00CD6521">
        <w:rPr>
          <w:lang w:eastAsia="ru-RU"/>
        </w:rPr>
        <w:t>Процедура работ по оптимизации параметров режима бурения должна включать:</w:t>
      </w:r>
    </w:p>
    <w:p w:rsidR="006333EB" w:rsidRDefault="00A35F48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B92277">
        <w:t>одбор</w:t>
      </w:r>
      <w:r w:rsidR="006333EB" w:rsidRPr="00CD6521">
        <w:t xml:space="preserve"> подачи бурового насоса для обеспечения оптимальных гидравлических характеристик</w:t>
      </w:r>
      <w:r w:rsidR="0036501E">
        <w:t xml:space="preserve"> долота</w:t>
      </w:r>
      <w:r>
        <w:t>;</w:t>
      </w:r>
      <w:r w:rsidR="006333EB" w:rsidRPr="00CD6521">
        <w:t xml:space="preserve"> </w:t>
      </w:r>
    </w:p>
    <w:p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B92277">
        <w:t>одбор</w:t>
      </w:r>
      <w:r w:rsidR="006333EB" w:rsidRPr="00CD6521">
        <w:t xml:space="preserve"> скорости вращения бурильной колонны в процессе бурения и ее поддержание на постоянном уровне</w:t>
      </w:r>
      <w:r>
        <w:t>;</w:t>
      </w:r>
    </w:p>
    <w:p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 w:rsidRPr="00CD6521">
        <w:t>оддержание постоянной подачи бурового насоса в течение работ по оптимизации параметров режима бурения</w:t>
      </w:r>
      <w:r>
        <w:t>;</w:t>
      </w:r>
    </w:p>
    <w:p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="006333EB" w:rsidRPr="00CD6521">
        <w:t xml:space="preserve">оздание максимально допустимой осевой </w:t>
      </w:r>
      <w:r w:rsidR="006333EB">
        <w:t>ННД для данной скорости вращения долота</w:t>
      </w:r>
      <w:r w:rsidR="006333EB" w:rsidRPr="00CD6521">
        <w:t xml:space="preserve"> в соответствии с рекомендациями </w:t>
      </w:r>
      <w:r w:rsidR="006333EB" w:rsidRPr="008E0FC9">
        <w:t>производителя</w:t>
      </w:r>
      <w:r w:rsidR="006333EB">
        <w:t xml:space="preserve"> породоразрушаюшего инструмента</w:t>
      </w:r>
      <w:r w:rsidR="006333EB" w:rsidRPr="00CD6521">
        <w:t xml:space="preserve"> и конструкцией бурильной колонны</w:t>
      </w:r>
      <w:r>
        <w:t>;</w:t>
      </w:r>
    </w:p>
    <w:p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т</w:t>
      </w:r>
      <w:r w:rsidR="00B92277">
        <w:t>орможение</w:t>
      </w:r>
      <w:r w:rsidR="006333EB" w:rsidRPr="00CD6521">
        <w:t xml:space="preserve"> буровой лебедки</w:t>
      </w:r>
      <w:r>
        <w:t>;</w:t>
      </w:r>
    </w:p>
    <w:p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6333EB" w:rsidRPr="00CD6521">
        <w:t>егистрацию времени</w:t>
      </w:r>
      <w:r w:rsidR="000371A8">
        <w:t xml:space="preserve"> увеличения веса на крюке</w:t>
      </w:r>
      <w:r w:rsidR="006333EB" w:rsidRPr="00CD6521">
        <w:t xml:space="preserve"> с шагом 1 или 2 т</w:t>
      </w:r>
      <w:r w:rsidR="00B33973">
        <w:t>.</w:t>
      </w:r>
      <w:r w:rsidR="006333EB" w:rsidRPr="00CD6521">
        <w:t xml:space="preserve"> по индикатору общего веса.</w:t>
      </w:r>
      <w:r w:rsidR="006333EB">
        <w:t xml:space="preserve"> Альтернативный метод для условий бурения с высокими значениями МСП заключается в разметке ведущей трубы на равные участки (например, 1-2 метра) и фиксировании времени бурения этих участков для заданных параметров бурения</w:t>
      </w:r>
      <w:r>
        <w:t>;</w:t>
      </w:r>
    </w:p>
    <w:p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 w:rsidRPr="00CD6521">
        <w:t xml:space="preserve">овторение </w:t>
      </w:r>
      <w:r w:rsidR="001A1437">
        <w:t xml:space="preserve">2-6 </w:t>
      </w:r>
      <w:r w:rsidR="006333EB" w:rsidRPr="00CD6521">
        <w:t>шагов для двух или более значений скорости вращения бурильной колонны</w:t>
      </w:r>
      <w:r>
        <w:t>;</w:t>
      </w:r>
    </w:p>
    <w:p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в</w:t>
      </w:r>
      <w:r w:rsidR="006333EB" w:rsidRPr="00CD6521">
        <w:t xml:space="preserve"> применимых случаях – повторение шагов 1-7 для 1-2 альтернативных значений подачи бурового насоса (в пределах ограничений, накладываемых гидравлическими характеристиками системы и долота, а также условиями очистки ствола)</w:t>
      </w:r>
      <w:r>
        <w:t>;</w:t>
      </w:r>
    </w:p>
    <w:p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6333EB" w:rsidRPr="00CD6521">
        <w:t>егистрацию данных для различных сочетаний осевой нагрузки на долото со скоростью вращения бурильной колонны и подачей бурового насоса (в применимых случаях)</w:t>
      </w:r>
      <w:r>
        <w:t>;</w:t>
      </w:r>
    </w:p>
    <w:p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6333EB" w:rsidRPr="00CD6521">
        <w:t>ценк</w:t>
      </w:r>
      <w:r w:rsidR="006333EB">
        <w:t>а</w:t>
      </w:r>
      <w:r w:rsidR="006333EB" w:rsidRPr="00CD6521">
        <w:t xml:space="preserve"> результатов </w:t>
      </w:r>
      <w:r w:rsidR="006333EB">
        <w:t xml:space="preserve">производится </w:t>
      </w:r>
      <w:r w:rsidR="006333EB" w:rsidRPr="00CD6521">
        <w:t>непосредственно по таблице данных или по графику (зависимость времени погружения долота от нагрузки на долото)</w:t>
      </w:r>
      <w:r>
        <w:t>;</w:t>
      </w:r>
    </w:p>
    <w:p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в</w:t>
      </w:r>
      <w:r w:rsidR="006333EB" w:rsidRPr="00CD6521">
        <w:t xml:space="preserve">ыбор оптимального сочетания осевой нагрузки на долото, скорости вращения бурильной колонны и подачи бурового насоса, обеспечивающего максимальную </w:t>
      </w:r>
      <w:r w:rsidR="006333EB">
        <w:t>МСП</w:t>
      </w:r>
      <w:r w:rsidR="006333EB" w:rsidRPr="00CD6521">
        <w:t xml:space="preserve"> (дополнительное </w:t>
      </w:r>
      <w:r w:rsidR="006333EB">
        <w:t>увеличение</w:t>
      </w:r>
      <w:r w:rsidR="006333EB" w:rsidRPr="00CD6521">
        <w:t xml:space="preserve"> </w:t>
      </w:r>
      <w:r w:rsidR="006333EB">
        <w:t>нагрузки на долото</w:t>
      </w:r>
      <w:r w:rsidR="006333EB" w:rsidRPr="00CD6521">
        <w:t xml:space="preserve"> без увеличения механической скорости бурения ведет к увеличению износа, сокращению срока службы долота и потерям энергии в системе</w:t>
      </w:r>
      <w:r w:rsidR="00D96750">
        <w:t xml:space="preserve"> – привод-долото</w:t>
      </w:r>
      <w:r w:rsidR="006333EB" w:rsidRPr="00CD6521">
        <w:t>).</w:t>
      </w:r>
    </w:p>
    <w:p w:rsidR="006333EB" w:rsidRDefault="006333EB" w:rsidP="00246AA9">
      <w:pPr>
        <w:pStyle w:val="S0"/>
      </w:pPr>
    </w:p>
    <w:p w:rsidR="006333EB" w:rsidRDefault="006333EB" w:rsidP="00246AA9">
      <w:pPr>
        <w:pStyle w:val="S0"/>
      </w:pPr>
    </w:p>
    <w:p w:rsidR="006333EB" w:rsidRPr="006333EB" w:rsidRDefault="00122D36" w:rsidP="00FC5F33">
      <w:pPr>
        <w:pStyle w:val="S23"/>
        <w:numPr>
          <w:ilvl w:val="1"/>
          <w:numId w:val="18"/>
        </w:numPr>
        <w:ind w:left="0" w:firstLine="0"/>
      </w:pPr>
      <w:bookmarkStart w:id="51" w:name="_Toc428351189"/>
      <w:bookmarkStart w:id="52" w:name="_Toc478650829"/>
      <w:r w:rsidRPr="00FC5F33">
        <w:t>ПОДЪЕМ ДОЛОТА, ОЦЕНКА ИЗНОСА</w:t>
      </w:r>
      <w:bookmarkEnd w:id="51"/>
      <w:bookmarkEnd w:id="52"/>
    </w:p>
    <w:p w:rsidR="006333EB" w:rsidRDefault="006333EB" w:rsidP="00246AA9">
      <w:pPr>
        <w:pStyle w:val="S0"/>
      </w:pPr>
    </w:p>
    <w:p w:rsidR="006333EB" w:rsidRDefault="006333EB" w:rsidP="00246AA9">
      <w:pPr>
        <w:pStyle w:val="S0"/>
      </w:pPr>
      <w:r>
        <w:t>При подъеме долота, в случае затяжек и необходимости проработок (особенно обратных проработок) ствола скважины, необходимо применять как можно более щадящие параметры работы</w:t>
      </w:r>
      <w:r w:rsidR="00B92277">
        <w:t xml:space="preserve"> – минимальная нагрузка и скорость вращения, при которой происходит углубление</w:t>
      </w:r>
      <w:r>
        <w:t>.</w:t>
      </w:r>
      <w:r w:rsidR="00B92277">
        <w:t xml:space="preserve"> </w:t>
      </w:r>
      <w:r w:rsidR="00B92277">
        <w:lastRenderedPageBreak/>
        <w:t>При проработке нагрузка, доводимая до долота, распределяется не равномерно на все его вооружение, как при нормальном бурении, а концентрировано на внешней его части. В</w:t>
      </w:r>
      <w:r>
        <w:t xml:space="preserve"> таких условиях ресурс </w:t>
      </w:r>
      <w:r w:rsidR="00B92277">
        <w:t xml:space="preserve">долота </w:t>
      </w:r>
      <w:r>
        <w:t>резко снижается, а риск аварии возрастает.</w:t>
      </w:r>
    </w:p>
    <w:p w:rsidR="006333EB" w:rsidRDefault="006333EB" w:rsidP="00246AA9">
      <w:pPr>
        <w:pStyle w:val="S0"/>
      </w:pPr>
    </w:p>
    <w:p w:rsidR="00374340" w:rsidRDefault="00B92277" w:rsidP="00246AA9">
      <w:pPr>
        <w:pStyle w:val="S0"/>
      </w:pPr>
      <w:r>
        <w:t>Долота п</w:t>
      </w:r>
      <w:r w:rsidR="00374340">
        <w:t>осле подъема должны быть тщательно очищены. Очистка шарошечных долот струей воды под высоким давлением не допускается во избежание повреждения резиновых уплотнений опоры.</w:t>
      </w:r>
    </w:p>
    <w:p w:rsidR="00374340" w:rsidRDefault="00374340" w:rsidP="00246AA9">
      <w:pPr>
        <w:pStyle w:val="S0"/>
      </w:pPr>
    </w:p>
    <w:p w:rsidR="006333EB" w:rsidRDefault="00374340" w:rsidP="00246AA9">
      <w:pPr>
        <w:pStyle w:val="S0"/>
      </w:pPr>
      <w:r>
        <w:t xml:space="preserve">Затем </w:t>
      </w:r>
      <w:r w:rsidR="006333EB" w:rsidRPr="00FC0BB5">
        <w:t>долото должно быть сфотографировано и осмотрено на предмет его износа. Износ описывается согласно восьмизначн</w:t>
      </w:r>
      <w:r w:rsidR="006333EB">
        <w:t>ому</w:t>
      </w:r>
      <w:r w:rsidR="006333EB" w:rsidRPr="00FC0BB5">
        <w:t xml:space="preserve"> код</w:t>
      </w:r>
      <w:r w:rsidR="006333EB">
        <w:t>у</w:t>
      </w:r>
      <w:r w:rsidR="00454623">
        <w:t xml:space="preserve"> </w:t>
      </w:r>
      <w:r w:rsidR="006333EB" w:rsidRPr="00FC0BB5">
        <w:t xml:space="preserve">системы </w:t>
      </w:r>
      <w:r w:rsidR="006333EB" w:rsidRPr="00CD6521">
        <w:t>IADC</w:t>
      </w:r>
      <w:r w:rsidR="006333EB" w:rsidRPr="00FC0BB5">
        <w:t>.</w:t>
      </w:r>
      <w:r w:rsidR="006333EB">
        <w:t xml:space="preserve"> При наличии износа, описание которого не предусмотрено системой </w:t>
      </w:r>
      <w:r w:rsidR="006333EB" w:rsidRPr="00CD6521">
        <w:t>IADC</w:t>
      </w:r>
      <w:r w:rsidR="006333EB">
        <w:t xml:space="preserve"> (повреждение резьбового соединения, внутренний эрозийный износ тела долота и т.п.), делается соответствующая запись в комментарии к износу с обязательным фотографированием места износа.</w:t>
      </w:r>
      <w:r w:rsidR="00D96750">
        <w:t xml:space="preserve"> Информация вносится в </w:t>
      </w:r>
      <w:r w:rsidR="009311C9">
        <w:t>Р</w:t>
      </w:r>
      <w:r w:rsidR="00D96750">
        <w:t xml:space="preserve">ейсовый отчет </w:t>
      </w:r>
      <w:r w:rsidR="009311C9">
        <w:t xml:space="preserve">отработки долота (пункт 9.1 настоящих </w:t>
      </w:r>
      <w:r w:rsidR="00B33973">
        <w:t xml:space="preserve">Методических </w:t>
      </w:r>
      <w:r w:rsidR="009311C9">
        <w:t>указаний).</w:t>
      </w:r>
    </w:p>
    <w:p w:rsidR="006333EB" w:rsidRDefault="006333EB" w:rsidP="00246AA9">
      <w:pPr>
        <w:pStyle w:val="S0"/>
      </w:pPr>
    </w:p>
    <w:p w:rsidR="006333EB" w:rsidRDefault="006333EB" w:rsidP="00246AA9">
      <w:pPr>
        <w:pStyle w:val="S0"/>
      </w:pPr>
      <w:r>
        <w:t>После чего</w:t>
      </w:r>
      <w:r w:rsidR="00D96750">
        <w:t xml:space="preserve"> породоразрушающий инструмент должен быть</w:t>
      </w:r>
      <w:r>
        <w:t xml:space="preserve"> </w:t>
      </w:r>
      <w:r w:rsidR="00D96750">
        <w:t xml:space="preserve">помещен </w:t>
      </w:r>
      <w:r>
        <w:t xml:space="preserve">на хранение согласно рекомендациям </w:t>
      </w:r>
      <w:r w:rsidR="00DE0F09" w:rsidRPr="00DE0F09">
        <w:t>производителя</w:t>
      </w:r>
      <w:r>
        <w:t>.</w:t>
      </w:r>
    </w:p>
    <w:p w:rsidR="004E4DBB" w:rsidRDefault="004E4DBB" w:rsidP="00246AA9">
      <w:pPr>
        <w:pStyle w:val="S0"/>
      </w:pPr>
    </w:p>
    <w:p w:rsidR="004E4DBB" w:rsidRDefault="004E4DBB" w:rsidP="004E4DBB">
      <w:pPr>
        <w:pStyle w:val="S0"/>
      </w:pPr>
      <w:r>
        <w:t>В случае заинтересованности Заказчика, равно как и в случае если Заказчик сам является инициатором оптимизации, задание на оптимизацию породоразрушающего инструмента оформляется протоколом с указанием целевой секции или интервала бурения, условий бурения, сроков исполнения, а также необходимыми показателями работы породоразрушающего инструмента.</w:t>
      </w:r>
    </w:p>
    <w:p w:rsidR="004E4DBB" w:rsidRDefault="004E4DBB" w:rsidP="00246AA9">
      <w:pPr>
        <w:pStyle w:val="S0"/>
      </w:pPr>
    </w:p>
    <w:p w:rsidR="00246AA9" w:rsidRDefault="00246AA9" w:rsidP="006333EB">
      <w:pPr>
        <w:pStyle w:val="S0"/>
      </w:pPr>
    </w:p>
    <w:p w:rsidR="00246AA9" w:rsidRDefault="00246AA9" w:rsidP="006333EB">
      <w:pPr>
        <w:pStyle w:val="S0"/>
        <w:sectPr w:rsidR="00246AA9" w:rsidSect="008F7203">
          <w:headerReference w:type="default" r:id="rId3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5A5D98" w:rsidRPr="00FC5F33" w:rsidRDefault="00122D36" w:rsidP="00FC5F33">
      <w:pPr>
        <w:pStyle w:val="S13"/>
        <w:numPr>
          <w:ilvl w:val="0"/>
          <w:numId w:val="18"/>
        </w:numPr>
        <w:tabs>
          <w:tab w:val="left" w:pos="567"/>
        </w:tabs>
        <w:ind w:left="0" w:firstLine="0"/>
        <w:rPr>
          <w:snapToGrid w:val="0"/>
        </w:rPr>
      </w:pPr>
      <w:bookmarkStart w:id="53" w:name="_Toc478650830"/>
      <w:r w:rsidRPr="00FC5F33">
        <w:rPr>
          <w:snapToGrid w:val="0"/>
        </w:rPr>
        <w:lastRenderedPageBreak/>
        <w:t>ОПТИМИЗАЦИЯ ПОРОДОРАЗРУШАЮЩЕГО ИНСТРУМЕНТА</w:t>
      </w:r>
      <w:bookmarkEnd w:id="53"/>
    </w:p>
    <w:p w:rsidR="006333EB" w:rsidRDefault="006333EB" w:rsidP="006333EB">
      <w:pPr>
        <w:pStyle w:val="S0"/>
      </w:pPr>
    </w:p>
    <w:p w:rsidR="00DF184A" w:rsidRDefault="00DF184A" w:rsidP="00DF184A">
      <w:pPr>
        <w:pStyle w:val="S0"/>
      </w:pPr>
      <w:r>
        <w:t xml:space="preserve">Требуемые изначальные показатели бурения по группам скважин схожим по условиям бурения регламентируются Техническим заданием на ТСОД. </w:t>
      </w:r>
    </w:p>
    <w:p w:rsidR="00DF184A" w:rsidRDefault="00DF184A" w:rsidP="006F4D54">
      <w:pPr>
        <w:pStyle w:val="S0"/>
      </w:pPr>
    </w:p>
    <w:p w:rsidR="002A5FA2" w:rsidRDefault="002A5FA2" w:rsidP="006F4D54">
      <w:pPr>
        <w:pStyle w:val="S0"/>
      </w:pPr>
      <w:r>
        <w:t>Оптимизаци</w:t>
      </w:r>
      <w:r w:rsidR="00DF184A">
        <w:t>я</w:t>
      </w:r>
      <w:r>
        <w:t xml:space="preserve"> породоразрушающего инструмента – непрерывный процесс</w:t>
      </w:r>
      <w:r w:rsidR="00DF184A">
        <w:t>, являющийся неотъемлемой частью состава услуг по ТСОД и направленный на</w:t>
      </w:r>
      <w:r>
        <w:t xml:space="preserve"> увеличение показателей бурения как </w:t>
      </w:r>
      <w:r w:rsidR="00DF184A">
        <w:t xml:space="preserve">при сохранении условий бурения, так и при изменении их (например, смена типа ВЗД или переход на РУС). Оптимизация породоразрушающего инструмента подразумевает под собой </w:t>
      </w:r>
      <w:r w:rsidR="002D644F">
        <w:t xml:space="preserve">подбор </w:t>
      </w:r>
      <w:r w:rsidR="00DF184A">
        <w:t xml:space="preserve">новых типов </w:t>
      </w:r>
      <w:r w:rsidR="002D644F">
        <w:t xml:space="preserve">и/или дизайнов </w:t>
      </w:r>
      <w:r w:rsidR="00DF184A">
        <w:t>буровых долот, а также модернизацию (усовершенствование) используемых дизайнов</w:t>
      </w:r>
      <w:r w:rsidR="0024563B">
        <w:t xml:space="preserve"> для оказания услуг по ТСОД.</w:t>
      </w:r>
    </w:p>
    <w:p w:rsidR="00DF184A" w:rsidRDefault="00DF184A" w:rsidP="006F4D54">
      <w:pPr>
        <w:pStyle w:val="S0"/>
        <w:rPr>
          <w:lang w:val="en-US"/>
        </w:rPr>
      </w:pPr>
    </w:p>
    <w:p w:rsidR="00D20E38" w:rsidRPr="00D20E38" w:rsidRDefault="00D20E38" w:rsidP="006F4D54">
      <w:pPr>
        <w:pStyle w:val="S0"/>
        <w:rPr>
          <w:lang w:val="en-US"/>
        </w:rPr>
      </w:pPr>
    </w:p>
    <w:p w:rsidR="004E4DBB" w:rsidRDefault="00122D36" w:rsidP="00FC5F33">
      <w:pPr>
        <w:pStyle w:val="S23"/>
        <w:numPr>
          <w:ilvl w:val="1"/>
          <w:numId w:val="45"/>
        </w:numPr>
        <w:ind w:left="0" w:firstLine="0"/>
      </w:pPr>
      <w:bookmarkStart w:id="54" w:name="_Toc446427175"/>
      <w:bookmarkStart w:id="55" w:name="_Toc478650831"/>
      <w:bookmarkEnd w:id="54"/>
      <w:r w:rsidRPr="00FC5F33">
        <w:t>ПОРЯДОК ПЛАНИРОВАНИЯ ОПТИМИЗАЦИИ ПОРОДОРАЗРУШАЮЩЕГО ИНСТРУМЕНТА</w:t>
      </w:r>
      <w:bookmarkEnd w:id="55"/>
    </w:p>
    <w:p w:rsidR="004E4DBB" w:rsidRDefault="004E4DBB" w:rsidP="006F4D54">
      <w:pPr>
        <w:pStyle w:val="S0"/>
      </w:pPr>
    </w:p>
    <w:p w:rsidR="00895E3B" w:rsidRDefault="002D644F" w:rsidP="006F4D54">
      <w:pPr>
        <w:pStyle w:val="S0"/>
      </w:pPr>
      <w:r>
        <w:t>Инициатором оптимизации породоразрушающего инструмента для той или иной секции или интервала бурения скважины может быть как Подрядчик по ТСОД, так и Заказчик.</w:t>
      </w:r>
    </w:p>
    <w:p w:rsidR="00895E3B" w:rsidRDefault="00895E3B" w:rsidP="006F4D54">
      <w:pPr>
        <w:pStyle w:val="S0"/>
      </w:pPr>
    </w:p>
    <w:p w:rsidR="004E4DBB" w:rsidRDefault="00895E3B" w:rsidP="004E4DBB">
      <w:pPr>
        <w:pStyle w:val="S0"/>
      </w:pPr>
      <w:r>
        <w:t>Подрядчик по ТСОД предоставляет свои инициативы по оптимизации породоразрушающего инструмента в формате ежеквартального отчета (п</w:t>
      </w:r>
      <w:r w:rsidR="005D5054">
        <w:t>.</w:t>
      </w:r>
      <w:r>
        <w:t xml:space="preserve"> 9.6 настоящих </w:t>
      </w:r>
      <w:r w:rsidR="005D5054">
        <w:t>М</w:t>
      </w:r>
      <w:r w:rsidR="003734C1">
        <w:t>етодических указаний</w:t>
      </w:r>
      <w:r>
        <w:t xml:space="preserve">), </w:t>
      </w:r>
      <w:r w:rsidR="003734C1">
        <w:t xml:space="preserve">указав основные направления оптимизации и ее ориентировочные сроки. </w:t>
      </w:r>
      <w:r w:rsidR="004E4DBB">
        <w:t>В случае заинтересованности Заказчика, равно как и в случае если Заказчик сам является инициатором оптимизации, задание на оптимизацию породоразрушающего инструмента оформляется протоколом с указанием целевой секции или интервала бурения, условий бурения, сроков исполнения, а также необходимыми показателями работы породоразрушающего инструмента.</w:t>
      </w:r>
    </w:p>
    <w:p w:rsidR="004E4DBB" w:rsidRDefault="004E4DBB" w:rsidP="006F4D54">
      <w:pPr>
        <w:pStyle w:val="S0"/>
      </w:pPr>
    </w:p>
    <w:p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 xml:space="preserve">Перед проведением </w:t>
      </w:r>
      <w:r w:rsidR="00964114">
        <w:rPr>
          <w:lang w:eastAsia="ru-RU"/>
        </w:rPr>
        <w:t>ОПИ</w:t>
      </w:r>
      <w:r>
        <w:rPr>
          <w:lang w:eastAsia="ru-RU"/>
        </w:rPr>
        <w:t xml:space="preserve"> Подрядчик по ТСОД проводит презентацию (по своему формату) </w:t>
      </w:r>
      <w:r w:rsidR="00F139DC">
        <w:rPr>
          <w:lang w:eastAsia="ru-RU"/>
        </w:rPr>
        <w:t xml:space="preserve">предлагаемого </w:t>
      </w:r>
      <w:r w:rsidR="00D20E38">
        <w:rPr>
          <w:lang w:eastAsia="ru-RU"/>
        </w:rPr>
        <w:t xml:space="preserve">концепта </w:t>
      </w:r>
      <w:r w:rsidR="00F139DC">
        <w:rPr>
          <w:lang w:eastAsia="ru-RU"/>
        </w:rPr>
        <w:t>конструкции долота</w:t>
      </w:r>
      <w:r>
        <w:rPr>
          <w:lang w:eastAsia="ru-RU"/>
        </w:rPr>
        <w:t>, в которой указывает:</w:t>
      </w:r>
    </w:p>
    <w:p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цели разработки ново</w:t>
      </w:r>
      <w:r w:rsidR="00964114">
        <w:t>й конструкции долота</w:t>
      </w:r>
      <w:r>
        <w:t>;</w:t>
      </w:r>
    </w:p>
    <w:p w:rsidR="004E4DBB" w:rsidRDefault="00F05947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внесенные </w:t>
      </w:r>
      <w:r w:rsidR="004E4DBB">
        <w:t>изменения или отличия от используемых типов долот;</w:t>
      </w:r>
    </w:p>
    <w:p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ожидаемые показатели бурения;</w:t>
      </w:r>
    </w:p>
    <w:p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необходимые параметры бурения для достижения запланированных показателей;</w:t>
      </w:r>
    </w:p>
    <w:p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ориентировочные с</w:t>
      </w:r>
      <w:r w:rsidR="00F902B8">
        <w:t>роки для начала проведения ОПИ.</w:t>
      </w:r>
    </w:p>
    <w:p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</w:p>
    <w:p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 xml:space="preserve">На основании презентации Заказчик письменно (свободная форма письма) подтверждает </w:t>
      </w:r>
      <w:r w:rsidR="00964114">
        <w:rPr>
          <w:lang w:eastAsia="ru-RU"/>
        </w:rPr>
        <w:t xml:space="preserve">намерение проведения ОПИ </w:t>
      </w:r>
      <w:r>
        <w:rPr>
          <w:lang w:eastAsia="ru-RU"/>
        </w:rPr>
        <w:t>для данного дизайна, в противном случае концепт диз</w:t>
      </w:r>
      <w:r w:rsidR="00F902B8">
        <w:rPr>
          <w:lang w:eastAsia="ru-RU"/>
        </w:rPr>
        <w:t>айна отправляется на доработку.</w:t>
      </w:r>
    </w:p>
    <w:p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</w:p>
    <w:p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 xml:space="preserve">После производства необходимого </w:t>
      </w:r>
      <w:r w:rsidR="00964114">
        <w:rPr>
          <w:lang w:eastAsia="ru-RU"/>
        </w:rPr>
        <w:t xml:space="preserve">для проведения ОПИ </w:t>
      </w:r>
      <w:r>
        <w:rPr>
          <w:lang w:eastAsia="ru-RU"/>
        </w:rPr>
        <w:t xml:space="preserve">количества породоразрушающего инструмента согласуется план проведения ОПИ </w:t>
      </w:r>
      <w:r w:rsidR="000D5B7C">
        <w:rPr>
          <w:lang w:eastAsia="ru-RU"/>
        </w:rPr>
        <w:t>протоколом по форме Заказчика</w:t>
      </w:r>
      <w:r>
        <w:rPr>
          <w:lang w:eastAsia="ru-RU"/>
        </w:rPr>
        <w:t>, где указывается:</w:t>
      </w:r>
    </w:p>
    <w:p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номера конкретных кустов и скважин для проведения ОПИ;</w:t>
      </w:r>
    </w:p>
    <w:p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необходимые параметры бурения и/или оборудования для проведения ОПИ;</w:t>
      </w:r>
    </w:p>
    <w:p w:rsidR="004E4DBB" w:rsidRPr="00D20E38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D20E38">
        <w:lastRenderedPageBreak/>
        <w:t>порядок действий в случае решения об отмене проведения ОПИ непосредственно на стадии реализации</w:t>
      </w:r>
      <w:r w:rsidR="00F902B8">
        <w:t>;</w:t>
      </w:r>
    </w:p>
    <w:p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критерии успешности ОПИ.</w:t>
      </w:r>
    </w:p>
    <w:p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</w:p>
    <w:p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 xml:space="preserve">Протокол согласовывается Подрядчиком по ТСОД, Подрядчиком по ННБ, Подрядчиком по буровым растворам, Буровым </w:t>
      </w:r>
      <w:r w:rsidR="00E529D4">
        <w:rPr>
          <w:lang w:eastAsia="ru-RU"/>
        </w:rPr>
        <w:t xml:space="preserve">Подрядчиком </w:t>
      </w:r>
      <w:r>
        <w:rPr>
          <w:lang w:eastAsia="ru-RU"/>
        </w:rPr>
        <w:t>и утверждается Заказчиком.</w:t>
      </w:r>
    </w:p>
    <w:p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</w:p>
    <w:p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  <w:r>
        <w:t>Данный протокол обязателен к приложению к долотной программе наряду с остальными требованиями, указанными в п. 5.3</w:t>
      </w:r>
      <w:r w:rsidR="00F902B8">
        <w:t xml:space="preserve"> настоящих Методических указаний</w:t>
      </w:r>
      <w:r>
        <w:t>.</w:t>
      </w:r>
    </w:p>
    <w:p w:rsidR="004E4DBB" w:rsidRDefault="004E4DBB" w:rsidP="006F4D54">
      <w:pPr>
        <w:pStyle w:val="S0"/>
      </w:pPr>
    </w:p>
    <w:p w:rsidR="00F03D95" w:rsidRDefault="00F03D95" w:rsidP="00F03D95">
      <w:pPr>
        <w:pStyle w:val="ab"/>
        <w:tabs>
          <w:tab w:val="left" w:pos="426"/>
        </w:tabs>
        <w:ind w:left="0"/>
        <w:rPr>
          <w:lang w:eastAsia="ru-RU"/>
        </w:rPr>
      </w:pPr>
      <w:r w:rsidRPr="00F03D95">
        <w:rPr>
          <w:lang w:eastAsia="ru-RU"/>
        </w:rPr>
        <w:t xml:space="preserve">В случае принятия решения о прекращении ОПИ </w:t>
      </w:r>
      <w:r w:rsidRPr="00F03D95">
        <w:t xml:space="preserve">непосредственно на стадии реализации, Заказчик и </w:t>
      </w:r>
      <w:r w:rsidRPr="00F03D95">
        <w:rPr>
          <w:lang w:eastAsia="ru-RU"/>
        </w:rPr>
        <w:t>Подрядчик по ТСОД осуществляют оперативные действия в соответствии с планом проведения ОПИ</w:t>
      </w:r>
      <w:r w:rsidR="00F902B8">
        <w:rPr>
          <w:lang w:eastAsia="ru-RU"/>
        </w:rPr>
        <w:t>.</w:t>
      </w:r>
    </w:p>
    <w:p w:rsidR="00F03D95" w:rsidRDefault="00F03D95" w:rsidP="006F4D54">
      <w:pPr>
        <w:pStyle w:val="S0"/>
      </w:pPr>
    </w:p>
    <w:p w:rsidR="00D20E38" w:rsidRDefault="00D20E38" w:rsidP="006F4D54">
      <w:pPr>
        <w:pStyle w:val="S0"/>
      </w:pPr>
    </w:p>
    <w:p w:rsidR="005A5D98" w:rsidRDefault="00122D36" w:rsidP="00FC5F33">
      <w:pPr>
        <w:pStyle w:val="S23"/>
        <w:numPr>
          <w:ilvl w:val="1"/>
          <w:numId w:val="45"/>
        </w:numPr>
        <w:ind w:left="0" w:firstLine="0"/>
      </w:pPr>
      <w:bookmarkStart w:id="56" w:name="_Toc478650832"/>
      <w:r w:rsidRPr="00FC5F33">
        <w:t>ЦЕЛЬ ОПТИМИЗАЦИИ ПОРОДОРАЗРУШАЮЩЕГО ИНСТРУМЕНТА</w:t>
      </w:r>
      <w:bookmarkEnd w:id="56"/>
    </w:p>
    <w:p w:rsidR="004E4DBB" w:rsidRDefault="004E4DBB" w:rsidP="006F4D54">
      <w:pPr>
        <w:pStyle w:val="S0"/>
      </w:pPr>
    </w:p>
    <w:p w:rsidR="006D484B" w:rsidRDefault="006D484B" w:rsidP="006F4D54">
      <w:pPr>
        <w:pStyle w:val="S0"/>
      </w:pPr>
      <w:r>
        <w:t xml:space="preserve">Подрядчик по ТСОД осуществляет оптимизацию </w:t>
      </w:r>
      <w:r w:rsidR="002D644F">
        <w:t xml:space="preserve">породоразрушающего инструмента </w:t>
      </w:r>
      <w:r>
        <w:t xml:space="preserve">по следующим </w:t>
      </w:r>
      <w:r w:rsidR="00B92277">
        <w:t>показателям работы долота</w:t>
      </w:r>
      <w:r>
        <w:t>:</w:t>
      </w:r>
    </w:p>
    <w:p w:rsidR="006D484B" w:rsidRDefault="00B4145D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6D484B">
        <w:t xml:space="preserve">величение </w:t>
      </w:r>
      <w:r w:rsidR="00E56B64">
        <w:t>стойкости</w:t>
      </w:r>
      <w:r w:rsidR="00B92277">
        <w:t xml:space="preserve"> (ресурса)</w:t>
      </w:r>
      <w:r w:rsidR="00E56B64">
        <w:t xml:space="preserve"> долота</w:t>
      </w:r>
      <w:r>
        <w:t>;</w:t>
      </w:r>
    </w:p>
    <w:p w:rsidR="006D484B" w:rsidRDefault="009311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увеличение </w:t>
      </w:r>
      <w:r w:rsidR="00E56B64">
        <w:t>агрессивности долота</w:t>
      </w:r>
      <w:r>
        <w:t>;</w:t>
      </w:r>
    </w:p>
    <w:p w:rsidR="006D484B" w:rsidRDefault="009311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6D484B">
        <w:t>лучшение управляемости долота</w:t>
      </w:r>
      <w:r>
        <w:t>;</w:t>
      </w:r>
    </w:p>
    <w:p w:rsidR="006D484B" w:rsidRDefault="009311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6D484B">
        <w:t>лучшение его стабильности</w:t>
      </w:r>
      <w:r w:rsidR="006F4D54">
        <w:t>.</w:t>
      </w:r>
    </w:p>
    <w:p w:rsidR="006D484B" w:rsidRDefault="006D484B" w:rsidP="006D484B"/>
    <w:p w:rsidR="006D484B" w:rsidRDefault="0037003E" w:rsidP="0037003E">
      <w:pPr>
        <w:pStyle w:val="S0"/>
      </w:pPr>
      <w:r>
        <w:t xml:space="preserve">Процесс оптимизации породоразрушающего инструмента, используемого на проекте, должен осуществлялся на основе предыдущего опыта бурения. </w:t>
      </w:r>
      <w:r w:rsidR="006D484B">
        <w:t xml:space="preserve">Выбор и обоснование приоритетности </w:t>
      </w:r>
      <w:r w:rsidR="00B92277">
        <w:t>показателя</w:t>
      </w:r>
      <w:r w:rsidR="006D484B">
        <w:t xml:space="preserve"> осуществляется совместно с представителями </w:t>
      </w:r>
      <w:r w:rsidR="004234E0">
        <w:t xml:space="preserve">Заказчика </w:t>
      </w:r>
      <w:r w:rsidR="006D484B">
        <w:t xml:space="preserve">и </w:t>
      </w:r>
      <w:r w:rsidR="004234E0">
        <w:t>Подрядными организациями</w:t>
      </w:r>
      <w:r w:rsidR="006D484B">
        <w:t xml:space="preserve">, работающими на проекте. При этом следует учитывать важность всех остальных </w:t>
      </w:r>
      <w:r w:rsidR="00B92277">
        <w:t>показателей</w:t>
      </w:r>
      <w:r w:rsidR="00F902B8">
        <w:t xml:space="preserve"> для данных условий бурения.</w:t>
      </w:r>
    </w:p>
    <w:p w:rsidR="006D484B" w:rsidRDefault="006D484B" w:rsidP="006D484B"/>
    <w:p w:rsidR="006D484B" w:rsidRDefault="006D484B" w:rsidP="006D484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>Окончательной целью оптимизации</w:t>
      </w:r>
      <w:r w:rsidR="00B92277">
        <w:rPr>
          <w:lang w:eastAsia="ru-RU"/>
        </w:rPr>
        <w:t xml:space="preserve"> дизайна долот</w:t>
      </w:r>
      <w:r>
        <w:rPr>
          <w:lang w:eastAsia="ru-RU"/>
        </w:rPr>
        <w:t xml:space="preserve"> является снижение стоимости бурения одного метра проходки, который считается по следующему выражению:</w:t>
      </w:r>
    </w:p>
    <w:p w:rsidR="006D484B" w:rsidRDefault="006D484B" w:rsidP="006D484B"/>
    <w:p w:rsidR="006D484B" w:rsidRDefault="000041D6" w:rsidP="006F4D54">
      <w:pPr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Ст</m:t>
              </m:r>
            </m:e>
            <m:sub>
              <m:r>
                <w:rPr>
                  <w:rFonts w:ascii="Cambria Math" w:hAnsi="Cambria Math"/>
                </w:rPr>
                <m:t>м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Ст</m:t>
                  </m:r>
                </m:e>
                <m:sub>
                  <m:r>
                    <w:rPr>
                      <w:rFonts w:ascii="Cambria Math" w:hAnsi="Cambria Math"/>
                    </w:rPr>
                    <m:t>дол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Ст</m:t>
                  </m:r>
                </m:e>
                <m:sub>
                  <m:r>
                    <w:rPr>
                      <w:rFonts w:ascii="Cambria Math" w:hAnsi="Cambria Math"/>
                    </w:rPr>
                    <m:t>ст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бур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СПО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бур</m:t>
                  </m:r>
                </m:sub>
              </m:sSub>
            </m:den>
          </m:f>
        </m:oMath>
      </m:oMathPara>
    </w:p>
    <w:p w:rsidR="006D484B" w:rsidRDefault="006D484B" w:rsidP="006F4D54">
      <w:pPr>
        <w:ind w:left="567"/>
      </w:pPr>
      <w:r>
        <w:t>где:</w:t>
      </w:r>
    </w:p>
    <w:p w:rsidR="006D484B" w:rsidRDefault="006D484B" w:rsidP="006F4D54">
      <w:pPr>
        <w:ind w:left="567"/>
      </w:pPr>
    </w:p>
    <w:p w:rsidR="006D484B" w:rsidRDefault="006D484B" w:rsidP="006F4D54">
      <w:pPr>
        <w:ind w:left="567"/>
      </w:pPr>
      <w:r>
        <w:t>Ст</w:t>
      </w:r>
      <w:r>
        <w:rPr>
          <w:vertAlign w:val="subscript"/>
        </w:rPr>
        <w:t>м</w:t>
      </w:r>
      <w:r>
        <w:t xml:space="preserve"> – стоимо</w:t>
      </w:r>
      <w:r w:rsidR="006F4D54">
        <w:t>сть одного метра бурения, руб/м;</w:t>
      </w:r>
    </w:p>
    <w:p w:rsidR="006F4D54" w:rsidRDefault="006F4D54" w:rsidP="006F4D54">
      <w:pPr>
        <w:ind w:left="567"/>
      </w:pPr>
    </w:p>
    <w:p w:rsidR="006D484B" w:rsidRDefault="006D484B" w:rsidP="006F4D54">
      <w:pPr>
        <w:ind w:left="567"/>
      </w:pPr>
      <w:r>
        <w:t>Ст</w:t>
      </w:r>
      <w:r>
        <w:rPr>
          <w:vertAlign w:val="subscript"/>
        </w:rPr>
        <w:t>дол</w:t>
      </w:r>
      <w:r>
        <w:t xml:space="preserve"> – стоимость услуг Подрядчика по ТСОД при бу</w:t>
      </w:r>
      <w:r w:rsidR="006F4D54">
        <w:t>рении расчетного интервала, руб;</w:t>
      </w:r>
    </w:p>
    <w:p w:rsidR="006F4D54" w:rsidRDefault="006F4D54" w:rsidP="006F4D54">
      <w:pPr>
        <w:ind w:left="567"/>
      </w:pPr>
    </w:p>
    <w:p w:rsidR="006D484B" w:rsidRDefault="006D484B" w:rsidP="006F4D54">
      <w:pPr>
        <w:ind w:left="567"/>
      </w:pPr>
      <w:r>
        <w:t>Ст</w:t>
      </w:r>
      <w:r>
        <w:rPr>
          <w:vertAlign w:val="subscript"/>
        </w:rPr>
        <w:t>ст</w:t>
      </w:r>
      <w:r>
        <w:t xml:space="preserve"> – </w:t>
      </w:r>
      <w:r w:rsidR="009C0200">
        <w:t xml:space="preserve">стоимость </w:t>
      </w:r>
      <w:r>
        <w:t>одного часа работы буровой устан</w:t>
      </w:r>
      <w:r w:rsidR="006F4D54">
        <w:t>овки с учетом сервисов, руб/час;</w:t>
      </w:r>
    </w:p>
    <w:p w:rsidR="006F4D54" w:rsidRDefault="006F4D54" w:rsidP="006F4D54">
      <w:pPr>
        <w:ind w:left="567"/>
      </w:pPr>
    </w:p>
    <w:p w:rsidR="006D484B" w:rsidRDefault="006D484B" w:rsidP="006F4D54">
      <w:pPr>
        <w:ind w:left="567"/>
      </w:pPr>
      <w:r>
        <w:t>Т</w:t>
      </w:r>
      <w:r>
        <w:rPr>
          <w:vertAlign w:val="subscript"/>
        </w:rPr>
        <w:t>бур</w:t>
      </w:r>
      <w:r w:rsidR="006F4D54">
        <w:t xml:space="preserve"> – время бурения, час;</w:t>
      </w:r>
    </w:p>
    <w:p w:rsidR="006F4D54" w:rsidRDefault="006F4D54" w:rsidP="006F4D54">
      <w:pPr>
        <w:ind w:left="567"/>
      </w:pPr>
    </w:p>
    <w:p w:rsidR="006D484B" w:rsidRDefault="006D484B" w:rsidP="006F4D54">
      <w:pPr>
        <w:ind w:left="567"/>
      </w:pPr>
      <w:r>
        <w:t>Т</w:t>
      </w:r>
      <w:r>
        <w:softHyphen/>
      </w:r>
      <w:r>
        <w:rPr>
          <w:vertAlign w:val="subscript"/>
        </w:rPr>
        <w:t>спо</w:t>
      </w:r>
      <w:r>
        <w:t xml:space="preserve"> – время, затраченное на СПО, рассчитывается на основании регламентируемой </w:t>
      </w:r>
      <w:r w:rsidR="008F4331">
        <w:t xml:space="preserve">Заказчиком </w:t>
      </w:r>
      <w:r>
        <w:t>скорости СПО, час</w:t>
      </w:r>
      <w:r w:rsidR="006F4D54">
        <w:t>;</w:t>
      </w:r>
    </w:p>
    <w:p w:rsidR="006F4D54" w:rsidRDefault="006F4D54" w:rsidP="006F4D54">
      <w:pPr>
        <w:ind w:left="567"/>
      </w:pPr>
    </w:p>
    <w:p w:rsidR="006D484B" w:rsidRDefault="006D484B" w:rsidP="006F4D54">
      <w:pPr>
        <w:ind w:left="567"/>
      </w:pPr>
      <w:r>
        <w:rPr>
          <w:lang w:val="en-US"/>
        </w:rPr>
        <w:lastRenderedPageBreak/>
        <w:t>L</w:t>
      </w:r>
      <w:r>
        <w:rPr>
          <w:vertAlign w:val="subscript"/>
        </w:rPr>
        <w:t>бур</w:t>
      </w:r>
      <w:r>
        <w:t xml:space="preserve"> – проходка на долото, м.</w:t>
      </w:r>
    </w:p>
    <w:p w:rsidR="006D484B" w:rsidRDefault="006D484B" w:rsidP="006D484B"/>
    <w:p w:rsidR="006D484B" w:rsidRDefault="009311C9" w:rsidP="006D484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>Б</w:t>
      </w:r>
      <w:r w:rsidR="006D484B">
        <w:rPr>
          <w:lang w:eastAsia="ru-RU"/>
        </w:rPr>
        <w:t>урение</w:t>
      </w:r>
      <w:r w:rsidR="006D484B" w:rsidRPr="00EA0020">
        <w:rPr>
          <w:lang w:eastAsia="ru-RU"/>
        </w:rPr>
        <w:t xml:space="preserve"> секции </w:t>
      </w:r>
      <w:r w:rsidR="00B92277">
        <w:rPr>
          <w:lang w:eastAsia="ru-RU"/>
        </w:rPr>
        <w:t xml:space="preserve">скважины </w:t>
      </w:r>
      <w:r w:rsidR="006D484B" w:rsidRPr="00EA0020">
        <w:rPr>
          <w:lang w:eastAsia="ru-RU"/>
        </w:rPr>
        <w:t>одним рейсом, или минимальным количеством рейсов является предпочтительным решением. Даже если стоимость бурения одного метра ниже при использо</w:t>
      </w:r>
      <w:r w:rsidR="006D484B">
        <w:rPr>
          <w:lang w:eastAsia="ru-RU"/>
        </w:rPr>
        <w:t>вании большего количества рейсов и долот</w:t>
      </w:r>
      <w:r w:rsidR="00E6425D">
        <w:rPr>
          <w:lang w:eastAsia="ru-RU"/>
        </w:rPr>
        <w:t>,</w:t>
      </w:r>
      <w:r w:rsidR="006D484B" w:rsidRPr="00EA0020">
        <w:rPr>
          <w:lang w:eastAsia="ru-RU"/>
        </w:rPr>
        <w:t xml:space="preserve"> могут возникнуть </w:t>
      </w:r>
      <w:r w:rsidR="00E6425D">
        <w:rPr>
          <w:lang w:eastAsia="ru-RU"/>
        </w:rPr>
        <w:t xml:space="preserve">затруднения </w:t>
      </w:r>
      <w:r w:rsidR="006D484B" w:rsidRPr="00EA0020">
        <w:rPr>
          <w:lang w:eastAsia="ru-RU"/>
        </w:rPr>
        <w:t xml:space="preserve">со стабильностью стенок скважины, </w:t>
      </w:r>
      <w:r w:rsidR="006D484B">
        <w:rPr>
          <w:lang w:eastAsia="ru-RU"/>
        </w:rPr>
        <w:t xml:space="preserve">или другие осложнения, </w:t>
      </w:r>
      <w:r w:rsidR="006D484B" w:rsidRPr="00EA0020">
        <w:rPr>
          <w:lang w:eastAsia="ru-RU"/>
        </w:rPr>
        <w:t xml:space="preserve">что приведет к увеличению </w:t>
      </w:r>
      <w:r w:rsidR="006D484B">
        <w:rPr>
          <w:lang w:eastAsia="ru-RU"/>
        </w:rPr>
        <w:t xml:space="preserve">сроков строительства скважины. Следует учитывать запланированные СПО для смены КНБК, для отбора керна, по причинам ресурса внутрискважинного оборудования и </w:t>
      </w:r>
      <w:r w:rsidR="00B92277">
        <w:rPr>
          <w:lang w:eastAsia="ru-RU"/>
        </w:rPr>
        <w:t>т.п</w:t>
      </w:r>
      <w:r w:rsidR="006D484B">
        <w:rPr>
          <w:lang w:eastAsia="ru-RU"/>
        </w:rPr>
        <w:t>.</w:t>
      </w:r>
    </w:p>
    <w:p w:rsidR="00D93608" w:rsidRDefault="00D93608" w:rsidP="006D484B">
      <w:pPr>
        <w:pStyle w:val="ab"/>
        <w:tabs>
          <w:tab w:val="left" w:pos="426"/>
        </w:tabs>
        <w:ind w:left="0"/>
        <w:rPr>
          <w:lang w:eastAsia="ru-RU"/>
        </w:rPr>
      </w:pPr>
    </w:p>
    <w:p w:rsidR="00003F65" w:rsidRDefault="00003F65" w:rsidP="006D484B">
      <w:pPr>
        <w:pStyle w:val="ab"/>
        <w:tabs>
          <w:tab w:val="left" w:pos="426"/>
        </w:tabs>
        <w:ind w:left="0"/>
        <w:rPr>
          <w:lang w:eastAsia="ru-RU"/>
        </w:rPr>
      </w:pPr>
    </w:p>
    <w:p w:rsidR="00D93608" w:rsidRDefault="00122D36" w:rsidP="00FC5F33">
      <w:pPr>
        <w:pStyle w:val="S23"/>
        <w:numPr>
          <w:ilvl w:val="1"/>
          <w:numId w:val="45"/>
        </w:numPr>
        <w:ind w:left="0" w:firstLine="0"/>
      </w:pPr>
      <w:bookmarkStart w:id="57" w:name="_Toc478650833"/>
      <w:r w:rsidRPr="00FC5F33">
        <w:t>ОТЧЕТНОСТЬ ПО ОПТИМИЗАЦИИ ПОРОДОРАЗРУШАЮЩЕГО ИНСТРУМЕНТА</w:t>
      </w:r>
      <w:bookmarkEnd w:id="57"/>
      <w:r w:rsidRPr="00FC5F33">
        <w:t xml:space="preserve"> </w:t>
      </w:r>
    </w:p>
    <w:p w:rsidR="004E4DBB" w:rsidRDefault="004E4DBB" w:rsidP="006D484B">
      <w:pPr>
        <w:pStyle w:val="ab"/>
        <w:tabs>
          <w:tab w:val="left" w:pos="426"/>
        </w:tabs>
        <w:ind w:left="0"/>
        <w:rPr>
          <w:lang w:eastAsia="ru-RU"/>
        </w:rPr>
      </w:pPr>
    </w:p>
    <w:p w:rsidR="00294D54" w:rsidRDefault="00294D54" w:rsidP="006D484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>По каждо</w:t>
      </w:r>
      <w:r w:rsidR="009D5E99">
        <w:rPr>
          <w:lang w:eastAsia="ru-RU"/>
        </w:rPr>
        <w:t>му</w:t>
      </w:r>
      <w:r>
        <w:rPr>
          <w:lang w:eastAsia="ru-RU"/>
        </w:rPr>
        <w:t xml:space="preserve"> </w:t>
      </w:r>
      <w:r w:rsidR="009D5E99">
        <w:rPr>
          <w:lang w:eastAsia="ru-RU"/>
        </w:rPr>
        <w:t>рейсу</w:t>
      </w:r>
      <w:r>
        <w:rPr>
          <w:lang w:eastAsia="ru-RU"/>
        </w:rPr>
        <w:t xml:space="preserve"> нового дизайна Подрядчиком по ТСОД составляется отчет о применении нового дизайна породоразрушающего инструмента (п</w:t>
      </w:r>
      <w:r w:rsidR="00F902B8">
        <w:rPr>
          <w:lang w:eastAsia="ru-RU"/>
        </w:rPr>
        <w:t>.</w:t>
      </w:r>
      <w:r w:rsidR="000B1B26">
        <w:rPr>
          <w:lang w:eastAsia="ru-RU"/>
        </w:rPr>
        <w:t> </w:t>
      </w:r>
      <w:r>
        <w:rPr>
          <w:lang w:eastAsia="ru-RU"/>
        </w:rPr>
        <w:t xml:space="preserve">9.5 настоящих </w:t>
      </w:r>
      <w:r w:rsidR="00F902B8">
        <w:rPr>
          <w:lang w:eastAsia="ru-RU"/>
        </w:rPr>
        <w:t>Методических указаний).</w:t>
      </w:r>
    </w:p>
    <w:p w:rsidR="00294D54" w:rsidRDefault="00294D54" w:rsidP="006D484B">
      <w:pPr>
        <w:pStyle w:val="ab"/>
        <w:tabs>
          <w:tab w:val="left" w:pos="426"/>
        </w:tabs>
        <w:ind w:left="0"/>
        <w:rPr>
          <w:lang w:eastAsia="ru-RU"/>
        </w:rPr>
      </w:pPr>
    </w:p>
    <w:p w:rsidR="00294D54" w:rsidRDefault="00294D54" w:rsidP="006D484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 xml:space="preserve">По окончании ОПИ Заказчик принимает решение </w:t>
      </w:r>
      <w:r w:rsidR="009D5E99">
        <w:rPr>
          <w:lang w:eastAsia="ru-RU"/>
        </w:rPr>
        <w:t>о тиражировании обновленного породоразрушающего инструмента.</w:t>
      </w:r>
    </w:p>
    <w:p w:rsidR="00294D54" w:rsidRDefault="00294D54" w:rsidP="006D484B">
      <w:pPr>
        <w:pStyle w:val="ab"/>
        <w:tabs>
          <w:tab w:val="left" w:pos="426"/>
        </w:tabs>
        <w:ind w:left="0"/>
        <w:rPr>
          <w:lang w:eastAsia="ru-RU"/>
        </w:rPr>
      </w:pPr>
    </w:p>
    <w:p w:rsidR="006D484B" w:rsidRDefault="006D484B" w:rsidP="006D484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 xml:space="preserve">Достигнутые показатели отражаются </w:t>
      </w:r>
      <w:r w:rsidR="009311C9">
        <w:rPr>
          <w:lang w:eastAsia="ru-RU"/>
        </w:rPr>
        <w:t xml:space="preserve">Подрядчиком по ТСОД </w:t>
      </w:r>
      <w:r>
        <w:rPr>
          <w:lang w:eastAsia="ru-RU"/>
        </w:rPr>
        <w:t>в сводной порейсовой карточ</w:t>
      </w:r>
      <w:r w:rsidR="006F4D54">
        <w:rPr>
          <w:lang w:eastAsia="ru-RU"/>
        </w:rPr>
        <w:t>ке отработки долот (</w:t>
      </w:r>
      <w:hyperlink w:anchor="_ПРИЛОЖЕНИЯ" w:history="1">
        <w:r w:rsidR="006F4D54" w:rsidRPr="00941E8E">
          <w:rPr>
            <w:rStyle w:val="a8"/>
            <w:lang w:eastAsia="ru-RU"/>
          </w:rPr>
          <w:t xml:space="preserve">Приложение </w:t>
        </w:r>
        <w:r w:rsidRPr="00941E8E">
          <w:rPr>
            <w:rStyle w:val="a8"/>
            <w:lang w:eastAsia="ru-RU"/>
          </w:rPr>
          <w:t>2</w:t>
        </w:r>
      </w:hyperlink>
      <w:r>
        <w:rPr>
          <w:lang w:eastAsia="ru-RU"/>
        </w:rPr>
        <w:t>). Данная информация должна быть общедоступной дл</w:t>
      </w:r>
      <w:r w:rsidR="0062548D">
        <w:rPr>
          <w:lang w:eastAsia="ru-RU"/>
        </w:rPr>
        <w:t xml:space="preserve">я всех </w:t>
      </w:r>
      <w:r w:rsidR="00D35FC4">
        <w:rPr>
          <w:lang w:eastAsia="ru-RU"/>
        </w:rPr>
        <w:t>аккредитованных</w:t>
      </w:r>
      <w:r w:rsidR="0062548D">
        <w:rPr>
          <w:lang w:eastAsia="ru-RU"/>
        </w:rPr>
        <w:t xml:space="preserve"> </w:t>
      </w:r>
      <w:r>
        <w:rPr>
          <w:lang w:eastAsia="ru-RU"/>
        </w:rPr>
        <w:t>Подрядчиков по ТСОД проекта</w:t>
      </w:r>
      <w:r w:rsidR="009311C9">
        <w:rPr>
          <w:lang w:eastAsia="ru-RU"/>
        </w:rPr>
        <w:t xml:space="preserve"> (выдается работником ОГ по </w:t>
      </w:r>
      <w:r w:rsidR="000F3329">
        <w:rPr>
          <w:lang w:eastAsia="ru-RU"/>
        </w:rPr>
        <w:t xml:space="preserve">запросу </w:t>
      </w:r>
      <w:r w:rsidR="0098280B">
        <w:rPr>
          <w:lang w:eastAsia="ru-RU"/>
        </w:rPr>
        <w:t xml:space="preserve">Подрядчика </w:t>
      </w:r>
      <w:r w:rsidR="009311C9">
        <w:rPr>
          <w:lang w:eastAsia="ru-RU"/>
        </w:rPr>
        <w:t>по ТСОД)</w:t>
      </w:r>
      <w:r>
        <w:rPr>
          <w:lang w:eastAsia="ru-RU"/>
        </w:rPr>
        <w:t>.</w:t>
      </w:r>
    </w:p>
    <w:p w:rsidR="006D484B" w:rsidRDefault="006D484B" w:rsidP="006F4D54">
      <w:pPr>
        <w:pStyle w:val="S0"/>
      </w:pPr>
    </w:p>
    <w:p w:rsidR="006D484B" w:rsidRDefault="00F05947" w:rsidP="006F4D54">
      <w:pPr>
        <w:pStyle w:val="S0"/>
      </w:pPr>
      <w:r>
        <w:t>И</w:t>
      </w:r>
      <w:r w:rsidR="006D484B">
        <w:t>тог</w:t>
      </w:r>
      <w:r>
        <w:t>и</w:t>
      </w:r>
      <w:r w:rsidR="006D484B">
        <w:t xml:space="preserve"> по достигнутым техническим и экономическим показателям бурения по каждой секции для отдельных групп скважин со схожими условиями бу</w:t>
      </w:r>
      <w:r w:rsidR="00F902B8">
        <w:t xml:space="preserve">рения </w:t>
      </w:r>
      <w:r>
        <w:t xml:space="preserve">отражаются в Ежеквартальном отчете (п. 9.6 настоящих </w:t>
      </w:r>
      <w:r w:rsidR="00E663D2">
        <w:t xml:space="preserve">Методических </w:t>
      </w:r>
      <w:r>
        <w:t>указаний)</w:t>
      </w:r>
      <w:r w:rsidR="00F902B8">
        <w:t>.</w:t>
      </w:r>
    </w:p>
    <w:p w:rsidR="006D484B" w:rsidRDefault="006D484B" w:rsidP="006F4D54">
      <w:pPr>
        <w:pStyle w:val="S0"/>
      </w:pPr>
    </w:p>
    <w:p w:rsidR="006D484B" w:rsidRDefault="006D484B" w:rsidP="006F4D54">
      <w:pPr>
        <w:pStyle w:val="S0"/>
      </w:pPr>
      <w:r w:rsidRPr="008F0B7E">
        <w:t xml:space="preserve">На основании достигнутых показателей работы и результатов </w:t>
      </w:r>
      <w:r w:rsidR="00294D54">
        <w:t>ОПИ</w:t>
      </w:r>
      <w:r w:rsidRPr="008F0B7E">
        <w:t xml:space="preserve"> формируется Техническое задание</w:t>
      </w:r>
      <w:r w:rsidR="004046C8" w:rsidRPr="008F0B7E">
        <w:t xml:space="preserve"> на ТСОД</w:t>
      </w:r>
      <w:r w:rsidRPr="008F0B7E">
        <w:t xml:space="preserve"> для следующих закупок проекта.</w:t>
      </w:r>
    </w:p>
    <w:p w:rsidR="006F4D54" w:rsidRDefault="006F4D54" w:rsidP="006F4D54">
      <w:pPr>
        <w:pStyle w:val="S0"/>
      </w:pPr>
    </w:p>
    <w:p w:rsidR="006F4D54" w:rsidRDefault="006F4D54" w:rsidP="006F4D54">
      <w:pPr>
        <w:pStyle w:val="S0"/>
      </w:pPr>
    </w:p>
    <w:p w:rsidR="002472F0" w:rsidRDefault="002472F0" w:rsidP="006333EB">
      <w:pPr>
        <w:pStyle w:val="S0"/>
        <w:sectPr w:rsidR="002472F0" w:rsidSect="008F7203">
          <w:headerReference w:type="default" r:id="rId3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2472F0" w:rsidRPr="00FC5F33" w:rsidRDefault="002472F0" w:rsidP="00FC5F33">
      <w:pPr>
        <w:pStyle w:val="S13"/>
        <w:numPr>
          <w:ilvl w:val="0"/>
          <w:numId w:val="18"/>
        </w:numPr>
        <w:tabs>
          <w:tab w:val="left" w:pos="567"/>
        </w:tabs>
        <w:ind w:left="0" w:firstLine="0"/>
        <w:rPr>
          <w:snapToGrid w:val="0"/>
        </w:rPr>
      </w:pPr>
      <w:bookmarkStart w:id="58" w:name="_Toc478650834"/>
      <w:r w:rsidRPr="00FC5F33">
        <w:rPr>
          <w:snapToGrid w:val="0"/>
        </w:rPr>
        <w:lastRenderedPageBreak/>
        <w:t>ОТЧЕТНОСТЬ</w:t>
      </w:r>
      <w:bookmarkEnd w:id="58"/>
    </w:p>
    <w:p w:rsidR="002472F0" w:rsidRPr="006F4D54" w:rsidRDefault="002472F0" w:rsidP="006F4D54">
      <w:pPr>
        <w:pStyle w:val="S0"/>
      </w:pPr>
    </w:p>
    <w:p w:rsidR="002472F0" w:rsidRPr="006F4D54" w:rsidRDefault="002472F0" w:rsidP="006F4D54">
      <w:pPr>
        <w:pStyle w:val="S0"/>
      </w:pPr>
    </w:p>
    <w:p w:rsidR="002472F0" w:rsidRPr="006F4D54" w:rsidRDefault="002472F0" w:rsidP="006F4D54">
      <w:pPr>
        <w:pStyle w:val="S0"/>
      </w:pPr>
      <w:r w:rsidRPr="006F4D54">
        <w:t>Все отчёты должны быть предоставлены как на электронных носителях, так и в печатном виде</w:t>
      </w:r>
      <w:r w:rsidR="00E56B64">
        <w:t xml:space="preserve"> за подписью представителя </w:t>
      </w:r>
      <w:r w:rsidR="001E6B9B">
        <w:t xml:space="preserve">Подрядчика </w:t>
      </w:r>
      <w:r w:rsidR="00E56B64">
        <w:t>по ТСОД</w:t>
      </w:r>
      <w:r w:rsidR="00A53581">
        <w:t xml:space="preserve"> (</w:t>
      </w:r>
      <w:r w:rsidR="00701289">
        <w:t>ответственного</w:t>
      </w:r>
      <w:r w:rsidR="00A53581">
        <w:t xml:space="preserve"> за данный тип отчета)</w:t>
      </w:r>
      <w:r w:rsidR="00E56B64">
        <w:t>,</w:t>
      </w:r>
      <w:r w:rsidRPr="006F4D54">
        <w:t xml:space="preserve"> </w:t>
      </w:r>
      <w:r w:rsidR="00E56B64">
        <w:t>который</w:t>
      </w:r>
      <w:r w:rsidRPr="006F4D54">
        <w:t xml:space="preserve"> несет прямую ответственность за качество заполнения отчетности и за предоставление ее в срок</w:t>
      </w:r>
      <w:r w:rsidR="00BC1E54">
        <w:t xml:space="preserve"> (в том числе в </w:t>
      </w:r>
      <w:r w:rsidR="00BC1E54" w:rsidRPr="006F4D54">
        <w:t>модул</w:t>
      </w:r>
      <w:r w:rsidR="008D7F3A">
        <w:t>е</w:t>
      </w:r>
      <w:r w:rsidR="00BC1E54" w:rsidRPr="006F4D54">
        <w:t xml:space="preserve"> «Журнал Супервайзера» ЛПО УМБ</w:t>
      </w:r>
      <w:r w:rsidR="00701289" w:rsidRPr="00701289">
        <w:t>)</w:t>
      </w:r>
      <w:r w:rsidRPr="006F4D54">
        <w:t>.</w:t>
      </w:r>
    </w:p>
    <w:p w:rsidR="002472F0" w:rsidRPr="006F4D54" w:rsidRDefault="002472F0" w:rsidP="006F4D54">
      <w:pPr>
        <w:pStyle w:val="S0"/>
      </w:pPr>
    </w:p>
    <w:p w:rsidR="002472F0" w:rsidRPr="006F4D54" w:rsidRDefault="002472F0" w:rsidP="006F4D54">
      <w:pPr>
        <w:pStyle w:val="S0"/>
      </w:pPr>
    </w:p>
    <w:p w:rsidR="002472F0" w:rsidRPr="002472F0" w:rsidRDefault="00122D36" w:rsidP="00FC5F33">
      <w:pPr>
        <w:pStyle w:val="S23"/>
        <w:numPr>
          <w:ilvl w:val="1"/>
          <w:numId w:val="19"/>
        </w:numPr>
        <w:ind w:left="0" w:firstLine="0"/>
      </w:pPr>
      <w:bookmarkStart w:id="59" w:name="_Toc428371505"/>
      <w:bookmarkStart w:id="60" w:name="_Toc428351192"/>
      <w:bookmarkStart w:id="61" w:name="_Toc478650835"/>
      <w:bookmarkEnd w:id="59"/>
      <w:r w:rsidRPr="00FC5F33">
        <w:t>РЕЙСОВЫЙ ОТЧЕТ ОТРАБОТКИ ДОЛОТА</w:t>
      </w:r>
      <w:bookmarkEnd w:id="60"/>
      <w:bookmarkEnd w:id="61"/>
    </w:p>
    <w:p w:rsidR="002472F0" w:rsidRDefault="002472F0" w:rsidP="002472F0"/>
    <w:p w:rsidR="002472F0" w:rsidRDefault="002472F0" w:rsidP="002472F0">
      <w:r w:rsidRPr="00FC0BB5">
        <w:t xml:space="preserve">После завершения каждого долбления </w:t>
      </w:r>
      <w:r w:rsidR="00A53581">
        <w:t xml:space="preserve">полевым инженером Подрядчика по ТСОД </w:t>
      </w:r>
      <w:r w:rsidRPr="00FC0BB5">
        <w:t xml:space="preserve">составляется </w:t>
      </w:r>
      <w:r>
        <w:t>Рейсовый отчет отработки долота</w:t>
      </w:r>
      <w:r w:rsidRPr="00FC0BB5">
        <w:t>, котор</w:t>
      </w:r>
      <w:r>
        <w:t>ый</w:t>
      </w:r>
      <w:r w:rsidR="002518F6">
        <w:t xml:space="preserve"> </w:t>
      </w:r>
      <w:r w:rsidRPr="00FC0BB5">
        <w:t>долж</w:t>
      </w:r>
      <w:r>
        <w:t>ен</w:t>
      </w:r>
      <w:r w:rsidRPr="00FC0BB5">
        <w:t xml:space="preserve"> включать в себя</w:t>
      </w:r>
      <w:r w:rsidR="00701289" w:rsidRPr="00701289">
        <w:t>:</w:t>
      </w:r>
    </w:p>
    <w:p w:rsidR="002472F0" w:rsidRDefault="002518F6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2472F0">
        <w:t>бщую информацию по скважине</w:t>
      </w:r>
      <w:r>
        <w:t>;</w:t>
      </w:r>
    </w:p>
    <w:p w:rsidR="002472F0" w:rsidRPr="00EF6252" w:rsidRDefault="00A5358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параметры </w:t>
      </w:r>
      <w:r w:rsidR="002472F0">
        <w:t>долота</w:t>
      </w:r>
      <w:r>
        <w:t>;</w:t>
      </w:r>
    </w:p>
    <w:p w:rsidR="002472F0" w:rsidRPr="00EF6252" w:rsidRDefault="0070128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>
        <w:t>оказатели бурения</w:t>
      </w:r>
      <w:r w:rsidR="00A53581">
        <w:t>;</w:t>
      </w:r>
    </w:p>
    <w:p w:rsidR="002472F0" w:rsidRPr="00EF6252" w:rsidRDefault="0070128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>
        <w:t>араметры бурения</w:t>
      </w:r>
      <w:r w:rsidR="00A53581">
        <w:t>;</w:t>
      </w:r>
    </w:p>
    <w:p w:rsidR="002472F0" w:rsidRPr="00EF6252" w:rsidRDefault="00A5358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2472F0">
        <w:t>сновные параметры бурового раствора</w:t>
      </w:r>
      <w:r>
        <w:t>;</w:t>
      </w:r>
    </w:p>
    <w:p w:rsidR="002472F0" w:rsidRPr="00EF6252" w:rsidRDefault="00A5358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</w:t>
      </w:r>
      <w:r w:rsidR="002472F0">
        <w:t>омпоненты</w:t>
      </w:r>
      <w:r w:rsidR="002472F0" w:rsidRPr="00EF6252">
        <w:t xml:space="preserve"> КНБК</w:t>
      </w:r>
      <w:r>
        <w:t>;</w:t>
      </w:r>
    </w:p>
    <w:p w:rsidR="002472F0" w:rsidRDefault="00A5358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>
        <w:t xml:space="preserve">араметры </w:t>
      </w:r>
      <w:r>
        <w:t>ГЗД;</w:t>
      </w:r>
    </w:p>
    <w:p w:rsidR="002472F0" w:rsidRPr="00EF6252" w:rsidRDefault="00A5358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</w:t>
      </w:r>
      <w:r w:rsidR="002472F0">
        <w:t>омментарии,</w:t>
      </w:r>
      <w:r w:rsidR="002472F0" w:rsidRPr="007D7DCC">
        <w:t xml:space="preserve"> </w:t>
      </w:r>
      <w:r w:rsidR="002472F0" w:rsidRPr="00EF6252">
        <w:t xml:space="preserve">в которых описан процесс бурения с точки зрения возникновения осложнений, управляемости долота и КНБК, характеристики разбуриваемых пород, выполнения </w:t>
      </w:r>
      <w:r w:rsidR="00E61B52">
        <w:t>д</w:t>
      </w:r>
      <w:r w:rsidR="002472F0" w:rsidRPr="00EF6252">
        <w:t>олотной программы</w:t>
      </w:r>
      <w:r w:rsidR="002472F0">
        <w:t>.</w:t>
      </w:r>
    </w:p>
    <w:p w:rsidR="002472F0" w:rsidRDefault="002472F0" w:rsidP="006F4D54">
      <w:pPr>
        <w:pStyle w:val="S0"/>
      </w:pPr>
    </w:p>
    <w:p w:rsidR="002472F0" w:rsidRPr="00651A48" w:rsidRDefault="002472F0" w:rsidP="0009681D">
      <w:pPr>
        <w:pStyle w:val="S0"/>
        <w:rPr>
          <w:lang w:val="en-US"/>
        </w:rPr>
      </w:pPr>
      <w:r>
        <w:t xml:space="preserve">Отдельно прикладываются фотографии </w:t>
      </w:r>
      <w:r w:rsidRPr="00EF6252">
        <w:t xml:space="preserve">отработанного долота. Вид </w:t>
      </w:r>
      <w:r w:rsidR="00650019">
        <w:t>«сверху-</w:t>
      </w:r>
      <w:r w:rsidRPr="00EF6252">
        <w:t>сбоку</w:t>
      </w:r>
      <w:r w:rsidR="00650019">
        <w:t>»</w:t>
      </w:r>
      <w:r>
        <w:t xml:space="preserve"> </w:t>
      </w:r>
      <w:r w:rsidRPr="00EF6252">
        <w:t>(</w:t>
      </w:r>
      <w:r w:rsidR="00650019">
        <w:t>вид на межлопастное пространство</w:t>
      </w:r>
      <w:r w:rsidRPr="00EF6252">
        <w:t>), вид сверху</w:t>
      </w:r>
      <w:r w:rsidR="00650019">
        <w:t>. При нестандартном износе</w:t>
      </w:r>
      <w:r w:rsidR="008329AB">
        <w:t xml:space="preserve"> (т</w:t>
      </w:r>
      <w:r w:rsidR="0061335E">
        <w:t>.</w:t>
      </w:r>
      <w:r w:rsidR="008329AB">
        <w:t>е</w:t>
      </w:r>
      <w:r w:rsidR="0061335E">
        <w:t>.</w:t>
      </w:r>
      <w:r w:rsidR="008329AB">
        <w:t xml:space="preserve"> износе отличном от </w:t>
      </w:r>
      <w:r w:rsidR="008329AB" w:rsidRPr="0009681D">
        <w:t>WT</w:t>
      </w:r>
      <w:r w:rsidR="008329AB" w:rsidRPr="008329AB">
        <w:t xml:space="preserve"> </w:t>
      </w:r>
      <w:r w:rsidR="008329AB">
        <w:t>–</w:t>
      </w:r>
      <w:r w:rsidR="008329AB" w:rsidRPr="008329AB">
        <w:t xml:space="preserve"> </w:t>
      </w:r>
      <w:r w:rsidR="00701289">
        <w:t>«</w:t>
      </w:r>
      <w:r w:rsidR="008329AB">
        <w:t>износ вооружения</w:t>
      </w:r>
      <w:r w:rsidR="00701289">
        <w:t>»</w:t>
      </w:r>
      <w:r w:rsidR="008329AB">
        <w:t xml:space="preserve"> и </w:t>
      </w:r>
      <w:r w:rsidR="008329AB" w:rsidRPr="0009681D">
        <w:t>NO</w:t>
      </w:r>
      <w:r w:rsidR="008329AB" w:rsidRPr="008329AB">
        <w:t xml:space="preserve"> </w:t>
      </w:r>
      <w:r w:rsidR="008329AB">
        <w:t>–</w:t>
      </w:r>
      <w:r w:rsidR="008329AB" w:rsidRPr="008329AB">
        <w:t xml:space="preserve"> </w:t>
      </w:r>
      <w:r w:rsidR="00701289">
        <w:t>«</w:t>
      </w:r>
      <w:r w:rsidR="008329AB">
        <w:t>нет износа</w:t>
      </w:r>
      <w:r w:rsidR="00701289">
        <w:t>»</w:t>
      </w:r>
      <w:r w:rsidR="008329AB">
        <w:t xml:space="preserve"> по системе </w:t>
      </w:r>
      <w:r w:rsidR="008329AB" w:rsidRPr="0009681D">
        <w:t>IADC</w:t>
      </w:r>
      <w:r w:rsidR="0009681D">
        <w:t xml:space="preserve"> (</w:t>
      </w:r>
      <w:r w:rsidR="0009681D" w:rsidRPr="0009681D">
        <w:t>SPE-23939-MS</w:t>
      </w:r>
      <w:r w:rsidR="0009681D">
        <w:t>.</w:t>
      </w:r>
      <w:r w:rsidR="0009681D" w:rsidRPr="0009681D">
        <w:t xml:space="preserve"> </w:t>
      </w:r>
      <w:r w:rsidR="0009681D" w:rsidRPr="00E8389D">
        <w:rPr>
          <w:lang w:val="en-US"/>
        </w:rPr>
        <w:t xml:space="preserve">Brandon, B.D., Cerkovnik, J., Koskie, E. et al. 1992. First Revision to the IADC Fixed Cutter Dull Grading System. </w:t>
      </w:r>
      <w:r w:rsidR="0009681D" w:rsidRPr="0009681D">
        <w:rPr>
          <w:lang w:val="en-US"/>
        </w:rPr>
        <w:t>Presented at the SPE/IADC Drilling Conference, New Orleans, Louisiana, 18-21 February</w:t>
      </w:r>
      <w:r w:rsidR="0009681D">
        <w:rPr>
          <w:lang w:val="en-US"/>
        </w:rPr>
        <w:t xml:space="preserve">; </w:t>
      </w:r>
      <w:r w:rsidR="0009681D" w:rsidRPr="0009681D">
        <w:rPr>
          <w:lang w:val="en-US"/>
        </w:rPr>
        <w:t xml:space="preserve">SPE-23938-MS. McGehee, D.Y., Dahlem, J.S., Gieck, J.C. et al. 1992. </w:t>
      </w:r>
      <w:r w:rsidR="0009681D" w:rsidRPr="00E8389D">
        <w:rPr>
          <w:lang w:val="en-US"/>
        </w:rPr>
        <w:t xml:space="preserve">The IADC Roller Bit Dull Grading System. </w:t>
      </w:r>
      <w:r w:rsidR="0009681D" w:rsidRPr="0009681D">
        <w:rPr>
          <w:lang w:val="en-US"/>
        </w:rPr>
        <w:t>Presented</w:t>
      </w:r>
      <w:r w:rsidR="0009681D" w:rsidRPr="00E8389D">
        <w:rPr>
          <w:lang w:val="en-US"/>
        </w:rPr>
        <w:t xml:space="preserve"> </w:t>
      </w:r>
      <w:r w:rsidR="0009681D" w:rsidRPr="0009681D">
        <w:rPr>
          <w:lang w:val="en-US"/>
        </w:rPr>
        <w:t>at</w:t>
      </w:r>
      <w:r w:rsidR="0009681D" w:rsidRPr="00E8389D">
        <w:rPr>
          <w:lang w:val="en-US"/>
        </w:rPr>
        <w:t xml:space="preserve"> </w:t>
      </w:r>
      <w:r w:rsidR="0009681D" w:rsidRPr="0009681D">
        <w:rPr>
          <w:lang w:val="en-US"/>
        </w:rPr>
        <w:t>the</w:t>
      </w:r>
      <w:r w:rsidR="0009681D" w:rsidRPr="00E8389D">
        <w:rPr>
          <w:lang w:val="en-US"/>
        </w:rPr>
        <w:t xml:space="preserve"> </w:t>
      </w:r>
      <w:r w:rsidR="0009681D" w:rsidRPr="0009681D">
        <w:rPr>
          <w:lang w:val="en-US"/>
        </w:rPr>
        <w:t>SPE</w:t>
      </w:r>
      <w:r w:rsidR="0009681D" w:rsidRPr="00E8389D">
        <w:rPr>
          <w:lang w:val="en-US"/>
        </w:rPr>
        <w:t>/</w:t>
      </w:r>
      <w:r w:rsidR="0009681D" w:rsidRPr="0009681D">
        <w:rPr>
          <w:lang w:val="en-US"/>
        </w:rPr>
        <w:t>IADC</w:t>
      </w:r>
      <w:r w:rsidR="0009681D" w:rsidRPr="00E8389D">
        <w:rPr>
          <w:lang w:val="en-US"/>
        </w:rPr>
        <w:t xml:space="preserve"> </w:t>
      </w:r>
      <w:r w:rsidR="0009681D" w:rsidRPr="0009681D">
        <w:rPr>
          <w:lang w:val="en-US"/>
        </w:rPr>
        <w:t>Drilling</w:t>
      </w:r>
      <w:r w:rsidR="0009681D" w:rsidRPr="00E8389D">
        <w:rPr>
          <w:lang w:val="en-US"/>
        </w:rPr>
        <w:t xml:space="preserve"> </w:t>
      </w:r>
      <w:r w:rsidR="0009681D" w:rsidRPr="0009681D">
        <w:rPr>
          <w:lang w:val="en-US"/>
        </w:rPr>
        <w:t>Conference</w:t>
      </w:r>
      <w:r w:rsidR="0009681D" w:rsidRPr="00E8389D">
        <w:rPr>
          <w:lang w:val="en-US"/>
        </w:rPr>
        <w:t xml:space="preserve">, </w:t>
      </w:r>
      <w:r w:rsidR="0009681D" w:rsidRPr="0009681D">
        <w:rPr>
          <w:lang w:val="en-US"/>
        </w:rPr>
        <w:t>New</w:t>
      </w:r>
      <w:r w:rsidR="0009681D" w:rsidRPr="00E8389D">
        <w:rPr>
          <w:lang w:val="en-US"/>
        </w:rPr>
        <w:t xml:space="preserve"> </w:t>
      </w:r>
      <w:r w:rsidR="0009681D" w:rsidRPr="0009681D">
        <w:rPr>
          <w:lang w:val="en-US"/>
        </w:rPr>
        <w:t>Orleans</w:t>
      </w:r>
      <w:r w:rsidR="0009681D" w:rsidRPr="00E8389D">
        <w:rPr>
          <w:lang w:val="en-US"/>
        </w:rPr>
        <w:t xml:space="preserve">, </w:t>
      </w:r>
      <w:r w:rsidR="0009681D" w:rsidRPr="0009681D">
        <w:rPr>
          <w:lang w:val="en-US"/>
        </w:rPr>
        <w:t>Louisiana</w:t>
      </w:r>
      <w:r w:rsidR="0009681D" w:rsidRPr="00E8389D">
        <w:rPr>
          <w:lang w:val="en-US"/>
        </w:rPr>
        <w:t xml:space="preserve">, 18-21 </w:t>
      </w:r>
      <w:r w:rsidR="0009681D" w:rsidRPr="0009681D">
        <w:rPr>
          <w:lang w:val="en-US"/>
        </w:rPr>
        <w:t>February</w:t>
      </w:r>
      <w:r w:rsidR="0009681D" w:rsidRPr="00E8389D">
        <w:rPr>
          <w:lang w:val="en-US"/>
        </w:rPr>
        <w:t>)</w:t>
      </w:r>
      <w:r w:rsidR="00650019" w:rsidRPr="00E8389D">
        <w:rPr>
          <w:lang w:val="en-US"/>
        </w:rPr>
        <w:t xml:space="preserve"> – </w:t>
      </w:r>
      <w:r w:rsidR="00650019">
        <w:t>фото</w:t>
      </w:r>
      <w:r w:rsidR="00650019" w:rsidRPr="00E8389D">
        <w:rPr>
          <w:lang w:val="en-US"/>
        </w:rPr>
        <w:t xml:space="preserve"> </w:t>
      </w:r>
      <w:r w:rsidR="00650019">
        <w:t>сбоку</w:t>
      </w:r>
      <w:r w:rsidR="00650019" w:rsidRPr="00E8389D">
        <w:rPr>
          <w:lang w:val="en-US"/>
        </w:rPr>
        <w:t xml:space="preserve"> </w:t>
      </w:r>
      <w:r w:rsidR="00650019">
        <w:t>каждой</w:t>
      </w:r>
      <w:r w:rsidR="00650019" w:rsidRPr="00E8389D">
        <w:rPr>
          <w:lang w:val="en-US"/>
        </w:rPr>
        <w:t xml:space="preserve"> </w:t>
      </w:r>
      <w:r w:rsidR="00650019">
        <w:t>лопасти</w:t>
      </w:r>
      <w:r w:rsidR="00650019" w:rsidRPr="00E8389D">
        <w:rPr>
          <w:lang w:val="en-US"/>
        </w:rPr>
        <w:t xml:space="preserve"> (</w:t>
      </w:r>
      <w:r w:rsidR="00650019">
        <w:t>под</w:t>
      </w:r>
      <w:r w:rsidR="00650019" w:rsidRPr="00E8389D">
        <w:rPr>
          <w:lang w:val="en-US"/>
        </w:rPr>
        <w:t xml:space="preserve"> </w:t>
      </w:r>
      <w:r w:rsidR="00650019">
        <w:t>углом</w:t>
      </w:r>
      <w:r w:rsidR="00650019" w:rsidRPr="00E8389D">
        <w:rPr>
          <w:lang w:val="en-US"/>
        </w:rPr>
        <w:t xml:space="preserve"> 90</w:t>
      </w:r>
      <w:r w:rsidR="00255D97" w:rsidRPr="00255D97">
        <w:rPr>
          <w:vertAlign w:val="superscript"/>
        </w:rPr>
        <w:t>о</w:t>
      </w:r>
      <w:r w:rsidR="00650019" w:rsidRPr="00E8389D">
        <w:rPr>
          <w:lang w:val="en-US"/>
        </w:rPr>
        <w:t xml:space="preserve"> </w:t>
      </w:r>
      <w:r w:rsidR="00650019">
        <w:t>к</w:t>
      </w:r>
      <w:r w:rsidR="00650019" w:rsidRPr="00E8389D">
        <w:rPr>
          <w:lang w:val="en-US"/>
        </w:rPr>
        <w:t xml:space="preserve"> </w:t>
      </w:r>
      <w:r w:rsidR="00650019">
        <w:t>вооружению</w:t>
      </w:r>
      <w:r w:rsidR="00650019" w:rsidRPr="00E8389D">
        <w:rPr>
          <w:lang w:val="en-US"/>
        </w:rPr>
        <w:t xml:space="preserve">) </w:t>
      </w:r>
      <w:r w:rsidR="00650019">
        <w:t>и</w:t>
      </w:r>
      <w:r w:rsidR="00650019" w:rsidRPr="00E8389D">
        <w:rPr>
          <w:lang w:val="en-US"/>
        </w:rPr>
        <w:t xml:space="preserve"> </w:t>
      </w:r>
      <w:r w:rsidR="00650019">
        <w:t>отдельные</w:t>
      </w:r>
      <w:r w:rsidR="00650019" w:rsidRPr="00E8389D">
        <w:rPr>
          <w:lang w:val="en-US"/>
        </w:rPr>
        <w:t xml:space="preserve"> </w:t>
      </w:r>
      <w:r w:rsidR="00650019">
        <w:t>снимки</w:t>
      </w:r>
      <w:r w:rsidR="00650019" w:rsidRPr="00E8389D">
        <w:rPr>
          <w:lang w:val="en-US"/>
        </w:rPr>
        <w:t xml:space="preserve"> </w:t>
      </w:r>
      <w:r w:rsidR="00650019">
        <w:t>крупным</w:t>
      </w:r>
      <w:r w:rsidR="00650019" w:rsidRPr="00E8389D">
        <w:rPr>
          <w:lang w:val="en-US"/>
        </w:rPr>
        <w:t xml:space="preserve"> </w:t>
      </w:r>
      <w:r w:rsidR="00650019">
        <w:t>форматом</w:t>
      </w:r>
      <w:r w:rsidR="00650019" w:rsidRPr="00E8389D">
        <w:rPr>
          <w:lang w:val="en-US"/>
        </w:rPr>
        <w:t xml:space="preserve"> </w:t>
      </w:r>
      <w:r w:rsidR="00650019">
        <w:t>нестандартных</w:t>
      </w:r>
      <w:r w:rsidR="00650019" w:rsidRPr="00E8389D">
        <w:rPr>
          <w:lang w:val="en-US"/>
        </w:rPr>
        <w:t xml:space="preserve"> </w:t>
      </w:r>
      <w:r w:rsidR="00650019">
        <w:t>повреждений</w:t>
      </w:r>
      <w:r w:rsidR="00651A48">
        <w:rPr>
          <w:lang w:val="en-US"/>
        </w:rPr>
        <w:t>.</w:t>
      </w:r>
    </w:p>
    <w:p w:rsidR="002472F0" w:rsidRPr="00E8389D" w:rsidRDefault="002472F0" w:rsidP="006F4D54">
      <w:pPr>
        <w:pStyle w:val="S0"/>
        <w:rPr>
          <w:lang w:val="en-US"/>
        </w:rPr>
      </w:pPr>
    </w:p>
    <w:p w:rsidR="002472F0" w:rsidRDefault="002472F0" w:rsidP="006F4D54">
      <w:pPr>
        <w:pStyle w:val="S0"/>
      </w:pPr>
      <w:r w:rsidRPr="0091413C">
        <w:t xml:space="preserve">Формат </w:t>
      </w:r>
      <w:r w:rsidR="002E378F">
        <w:t>рейсового отчета отработки долота</w:t>
      </w:r>
      <w:r w:rsidRPr="0091413C">
        <w:t xml:space="preserve"> представлен в </w:t>
      </w:r>
      <w:hyperlink w:anchor="_ПРИЛОЖЕНИЯ" w:history="1">
        <w:r w:rsidRPr="00941E8E">
          <w:rPr>
            <w:rStyle w:val="a8"/>
          </w:rPr>
          <w:t>Приложении 3</w:t>
        </w:r>
      </w:hyperlink>
      <w:r w:rsidRPr="0091413C">
        <w:t xml:space="preserve"> </w:t>
      </w:r>
      <w:r w:rsidR="008D7F3A">
        <w:t>М</w:t>
      </w:r>
      <w:r w:rsidR="00701289">
        <w:t>одул</w:t>
      </w:r>
      <w:r w:rsidR="008D7F3A">
        <w:t>ь</w:t>
      </w:r>
      <w:r w:rsidR="00701289">
        <w:t xml:space="preserve"> «Журнал Супервайзера» </w:t>
      </w:r>
      <w:r w:rsidRPr="0091413C">
        <w:t xml:space="preserve">ЛПО </w:t>
      </w:r>
      <w:r w:rsidR="00416E11">
        <w:t>УМБ</w:t>
      </w:r>
      <w:r w:rsidRPr="0091413C">
        <w:t xml:space="preserve"> позволяет выгружать заполненный по данной форме отчет.</w:t>
      </w:r>
    </w:p>
    <w:p w:rsidR="002472F0" w:rsidRDefault="002472F0" w:rsidP="006F4D54">
      <w:pPr>
        <w:pStyle w:val="S0"/>
      </w:pPr>
    </w:p>
    <w:p w:rsidR="002472F0" w:rsidRDefault="002472F0" w:rsidP="002472F0">
      <w:pPr>
        <w:rPr>
          <w:szCs w:val="24"/>
        </w:rPr>
      </w:pPr>
    </w:p>
    <w:p w:rsidR="002472F0" w:rsidRPr="002472F0" w:rsidRDefault="00122D36" w:rsidP="00FC5F33">
      <w:pPr>
        <w:pStyle w:val="S23"/>
        <w:numPr>
          <w:ilvl w:val="1"/>
          <w:numId w:val="19"/>
        </w:numPr>
        <w:ind w:left="0" w:firstLine="0"/>
      </w:pPr>
      <w:bookmarkStart w:id="62" w:name="_Toc428351193"/>
      <w:bookmarkStart w:id="63" w:name="_Toc478650836"/>
      <w:r w:rsidRPr="00FC5F33">
        <w:t>АКТ О ПОДБОРЕ РЕЖИМА БУРЕНИЯ</w:t>
      </w:r>
      <w:bookmarkEnd w:id="62"/>
      <w:bookmarkEnd w:id="63"/>
    </w:p>
    <w:p w:rsidR="002472F0" w:rsidRDefault="002472F0" w:rsidP="002472F0"/>
    <w:p w:rsidR="002472F0" w:rsidRDefault="00E63651" w:rsidP="002472F0">
      <w:r>
        <w:t xml:space="preserve">Предоставляется полевым инженером Подрядчика по ТСОД по форме Подрядчика по ТСОД </w:t>
      </w:r>
      <w:r w:rsidR="002472F0">
        <w:t>по результатам рейса и включает результаты всех работ по подбору оптимальных параметров бурения.</w:t>
      </w:r>
      <w:r w:rsidR="000F3329">
        <w:t xml:space="preserve"> Акт о подборе режима бурения подлежит обязательному визированию </w:t>
      </w:r>
      <w:r w:rsidR="003E165C">
        <w:t>Супервайзером</w:t>
      </w:r>
      <w:r w:rsidR="000F3329">
        <w:t>.</w:t>
      </w:r>
      <w:r w:rsidR="002472F0">
        <w:t xml:space="preserve"> Включает в себя следующую информацию</w:t>
      </w:r>
      <w:r w:rsidR="00D7014C" w:rsidRPr="00D7014C">
        <w:t xml:space="preserve"> </w:t>
      </w:r>
      <w:r w:rsidR="00D7014C">
        <w:t>обязательного характера, которая дополняется иными сведениями, имеющими значение для последующего анализа показателей работы породоразрушающего инструмента</w:t>
      </w:r>
      <w:r w:rsidR="002472F0">
        <w:t>:</w:t>
      </w:r>
    </w:p>
    <w:p w:rsidR="002472F0" w:rsidRDefault="0020483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д</w:t>
      </w:r>
      <w:r w:rsidR="002472F0">
        <w:t>анные по скважине, месторождению и номеру рейса</w:t>
      </w:r>
      <w:r>
        <w:t>;</w:t>
      </w:r>
    </w:p>
    <w:p w:rsidR="002472F0" w:rsidRDefault="002472F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КНБ</w:t>
      </w:r>
      <w:r w:rsidR="00E63651">
        <w:t>К;</w:t>
      </w:r>
    </w:p>
    <w:p w:rsidR="002472F0" w:rsidRDefault="00E6365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2472F0">
        <w:t>казание интервалов проведения тестов</w:t>
      </w:r>
      <w:r>
        <w:t xml:space="preserve"> (показания к проведению теста указано в п</w:t>
      </w:r>
      <w:r w:rsidR="00802391">
        <w:t>.</w:t>
      </w:r>
      <w:r>
        <w:t xml:space="preserve">7.2 настоящих </w:t>
      </w:r>
      <w:r w:rsidR="00802391">
        <w:t>М</w:t>
      </w:r>
      <w:r>
        <w:t>етодических указаний)</w:t>
      </w:r>
      <w:r w:rsidR="002472F0">
        <w:t xml:space="preserve"> с граничными значениями параметров бурения при тестировании</w:t>
      </w:r>
      <w:r>
        <w:t>;</w:t>
      </w:r>
    </w:p>
    <w:p w:rsidR="002472F0" w:rsidRDefault="00E6365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2472F0">
        <w:t>екомендации по результатам теста</w:t>
      </w:r>
      <w:r w:rsidR="00957183">
        <w:t xml:space="preserve">: </w:t>
      </w:r>
      <w:r w:rsidR="002472F0">
        <w:t>указ</w:t>
      </w:r>
      <w:r w:rsidR="00957183">
        <w:t>ывается</w:t>
      </w:r>
      <w:r w:rsidR="002472F0">
        <w:t xml:space="preserve"> рекомендуем</w:t>
      </w:r>
      <w:r w:rsidR="00957183">
        <w:t>ая</w:t>
      </w:r>
      <w:r w:rsidR="002472F0">
        <w:t xml:space="preserve"> ННД, скорост</w:t>
      </w:r>
      <w:r w:rsidR="00957183">
        <w:t>ь</w:t>
      </w:r>
      <w:r w:rsidR="002472F0">
        <w:t xml:space="preserve"> вращения инструмента, расход промывочной жидкости и дифференциального перепада на ВЗД. Также рекомендуется указать параметры бурения пропластко</w:t>
      </w:r>
      <w:r w:rsidR="006F4D54">
        <w:t>в или породы другой литологии.</w:t>
      </w:r>
    </w:p>
    <w:p w:rsidR="002472F0" w:rsidRDefault="002472F0" w:rsidP="002472F0"/>
    <w:p w:rsidR="002472F0" w:rsidRDefault="002472F0" w:rsidP="002472F0"/>
    <w:p w:rsidR="002472F0" w:rsidRPr="002472F0" w:rsidRDefault="00122D36" w:rsidP="00FC5F33">
      <w:pPr>
        <w:pStyle w:val="S23"/>
        <w:numPr>
          <w:ilvl w:val="1"/>
          <w:numId w:val="19"/>
        </w:numPr>
        <w:ind w:left="0" w:firstLine="0"/>
      </w:pPr>
      <w:bookmarkStart w:id="64" w:name="_Toc428351194"/>
      <w:bookmarkStart w:id="65" w:name="_Toc478650837"/>
      <w:r w:rsidRPr="00FC5F33">
        <w:t>СВОДНАЯ ПОРЕЙСОВАЯ КАРТОЧКА ОТРАБОТКИ ДОЛОТ</w:t>
      </w:r>
      <w:bookmarkEnd w:id="64"/>
      <w:bookmarkEnd w:id="65"/>
    </w:p>
    <w:p w:rsidR="002472F0" w:rsidRDefault="002472F0" w:rsidP="002472F0">
      <w:pPr>
        <w:rPr>
          <w:lang w:eastAsia="ru-RU"/>
        </w:rPr>
      </w:pPr>
    </w:p>
    <w:p w:rsidR="00823904" w:rsidRDefault="002472F0" w:rsidP="002472F0">
      <w:r>
        <w:rPr>
          <w:lang w:eastAsia="ru-RU"/>
        </w:rPr>
        <w:t>Ф</w:t>
      </w:r>
      <w:r w:rsidRPr="005F3F3B">
        <w:t>орма</w:t>
      </w:r>
      <w:r w:rsidR="00864700">
        <w:t>т сводной порейсовой</w:t>
      </w:r>
      <w:r w:rsidRPr="005F3F3B">
        <w:t xml:space="preserve"> </w:t>
      </w:r>
      <w:r w:rsidR="00E64AF6">
        <w:t>к</w:t>
      </w:r>
      <w:r w:rsidRPr="005F3F3B">
        <w:t>арточки от</w:t>
      </w:r>
      <w:r w:rsidR="00941E8E">
        <w:t xml:space="preserve">работки долот представлен в </w:t>
      </w:r>
      <w:hyperlink w:anchor="_ПРИЛОЖЕНИЯ" w:history="1">
        <w:r w:rsidR="00941E8E" w:rsidRPr="00941E8E">
          <w:rPr>
            <w:rStyle w:val="a8"/>
          </w:rPr>
          <w:t>Приложении 2</w:t>
        </w:r>
      </w:hyperlink>
      <w:r>
        <w:t xml:space="preserve">. </w:t>
      </w:r>
      <w:r w:rsidR="00E64AF6">
        <w:t xml:space="preserve">Данный отчет предоставляется работником Подрядчика по ТСОД, ответственного за координацию </w:t>
      </w:r>
      <w:r w:rsidR="000D1C1F">
        <w:t>услуг по ТСОД</w:t>
      </w:r>
      <w:r w:rsidR="00E64AF6">
        <w:t xml:space="preserve">. </w:t>
      </w:r>
    </w:p>
    <w:p w:rsidR="00823904" w:rsidRDefault="00823904" w:rsidP="002472F0"/>
    <w:p w:rsidR="00823904" w:rsidRDefault="002472F0" w:rsidP="002472F0">
      <w:r>
        <w:t xml:space="preserve">Подрядчик по ТСОД обязан вести </w:t>
      </w:r>
      <w:r w:rsidR="00E64AF6">
        <w:t>сводную порейсовую карточку отработки долот</w:t>
      </w:r>
      <w:r>
        <w:t xml:space="preserve"> по всем своим работам на проекте (отдельная карточка для бурения и реконструкции скважин) с предоставлением обновленног</w:t>
      </w:r>
      <w:r w:rsidR="00823904">
        <w:t xml:space="preserve">о варианта </w:t>
      </w:r>
      <w:r w:rsidR="004234E0">
        <w:t xml:space="preserve">Заказчику </w:t>
      </w:r>
      <w:r w:rsidR="00823904">
        <w:t xml:space="preserve">ежемесячно, за исключением объектов, на которых внедрен </w:t>
      </w:r>
      <w:r w:rsidR="00823904" w:rsidRPr="006F4D54">
        <w:t>модул</w:t>
      </w:r>
      <w:r w:rsidR="00823904">
        <w:t>ь</w:t>
      </w:r>
      <w:r w:rsidR="00823904" w:rsidRPr="006F4D54">
        <w:t xml:space="preserve"> «Журнал Супервайзера» ЛПО УМБ</w:t>
      </w:r>
      <w:r w:rsidR="00823904">
        <w:t xml:space="preserve">. В таких случаях в отдельном ведении данной карточки нет необходимости, так как вся необходимая информация уже находится </w:t>
      </w:r>
      <w:r w:rsidR="00E64AF6">
        <w:t>в базе данных Заказчика</w:t>
      </w:r>
      <w:r w:rsidR="00823904">
        <w:t xml:space="preserve">. </w:t>
      </w:r>
    </w:p>
    <w:p w:rsidR="002472F0" w:rsidRDefault="002472F0" w:rsidP="002472F0">
      <w:pPr>
        <w:rPr>
          <w:lang w:eastAsia="ru-RU"/>
        </w:rPr>
      </w:pPr>
    </w:p>
    <w:p w:rsidR="002472F0" w:rsidRDefault="002472F0" w:rsidP="002472F0">
      <w:pPr>
        <w:rPr>
          <w:lang w:eastAsia="ru-RU"/>
        </w:rPr>
      </w:pPr>
    </w:p>
    <w:p w:rsidR="002472F0" w:rsidRPr="002472F0" w:rsidRDefault="00122D36" w:rsidP="00FC5F33">
      <w:pPr>
        <w:pStyle w:val="S23"/>
        <w:numPr>
          <w:ilvl w:val="1"/>
          <w:numId w:val="19"/>
        </w:numPr>
        <w:ind w:left="0" w:firstLine="0"/>
      </w:pPr>
      <w:bookmarkStart w:id="66" w:name="_Toc428351195"/>
      <w:bookmarkStart w:id="67" w:name="_Toc478650838"/>
      <w:r w:rsidRPr="00FC5F33">
        <w:t>ФИНАЛЬНЫЙ ОТЧЕТ ПО СКВАЖИНЕ</w:t>
      </w:r>
      <w:bookmarkEnd w:id="66"/>
      <w:bookmarkEnd w:id="67"/>
    </w:p>
    <w:p w:rsidR="002472F0" w:rsidRPr="00FC0BB5" w:rsidRDefault="002472F0" w:rsidP="006F4D54"/>
    <w:p w:rsidR="00D7014C" w:rsidRDefault="002472F0" w:rsidP="002472F0">
      <w:r w:rsidRPr="00FC0BB5">
        <w:t>Финальный отчет</w:t>
      </w:r>
      <w:r w:rsidR="00D7014C">
        <w:t xml:space="preserve"> </w:t>
      </w:r>
      <w:r w:rsidRPr="00FC0BB5">
        <w:t xml:space="preserve">по скважине </w:t>
      </w:r>
      <w:r w:rsidR="00D7014C">
        <w:t>составляется по форме Подрядчика по ТСОД полевым</w:t>
      </w:r>
      <w:r w:rsidR="00D7014C" w:rsidRPr="00FC0BB5">
        <w:t xml:space="preserve"> </w:t>
      </w:r>
      <w:r w:rsidR="00D7014C">
        <w:t xml:space="preserve">инженером Подрядчика по ТСОД и перед отправкой Заказчику должен быть проверен работником Подрядчика по ТСОД, ответственного за техническую поддержку. </w:t>
      </w:r>
    </w:p>
    <w:p w:rsidR="00D7014C" w:rsidRDefault="00D7014C" w:rsidP="002472F0"/>
    <w:p w:rsidR="002472F0" w:rsidRPr="00FC0BB5" w:rsidRDefault="00D7014C" w:rsidP="002472F0">
      <w:r>
        <w:t xml:space="preserve">Финальный отчет по скважине </w:t>
      </w:r>
      <w:r w:rsidR="002472F0" w:rsidRPr="00FC0BB5">
        <w:t>должен включать в себя</w:t>
      </w:r>
      <w:r w:rsidR="002472F0">
        <w:t xml:space="preserve"> </w:t>
      </w:r>
      <w:r>
        <w:t>следующую информацию обязательного характера, которая дополняется иными сведениями, имеющими значение для последующего анализа показателей работы породоразрушающего инструмента</w:t>
      </w:r>
      <w:r w:rsidR="002472F0" w:rsidRPr="00FC0BB5">
        <w:t>:</w:t>
      </w:r>
    </w:p>
    <w:p w:rsidR="002472F0" w:rsidRPr="005F3F3B" w:rsidRDefault="005B056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2472F0" w:rsidRPr="005F3F3B">
        <w:t xml:space="preserve">ейсовые </w:t>
      </w:r>
      <w:r w:rsidR="002472F0">
        <w:t>отчеты</w:t>
      </w:r>
      <w:r>
        <w:t>;</w:t>
      </w:r>
    </w:p>
    <w:p w:rsidR="002472F0" w:rsidRPr="005F3F3B" w:rsidRDefault="00D7014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Pr="005F3F3B">
        <w:t xml:space="preserve">лановый </w:t>
      </w:r>
      <w:r w:rsidR="002472F0" w:rsidRPr="005F3F3B">
        <w:t>профиль скважины и фактические данные инклинометрии, включающие следующую информацию:</w:t>
      </w:r>
    </w:p>
    <w:p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г</w:t>
      </w:r>
      <w:r w:rsidR="002472F0" w:rsidRPr="00FC0BB5">
        <w:t>лубина по стволу</w:t>
      </w:r>
      <w:r>
        <w:t>;</w:t>
      </w:r>
    </w:p>
    <w:p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з</w:t>
      </w:r>
      <w:r w:rsidR="002472F0" w:rsidRPr="00FC0BB5">
        <w:t>енитный угол</w:t>
      </w:r>
      <w:r>
        <w:t>;</w:t>
      </w:r>
    </w:p>
    <w:p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а</w:t>
      </w:r>
      <w:r w:rsidR="002472F0" w:rsidRPr="00FC0BB5">
        <w:t>зимут</w:t>
      </w:r>
      <w:r>
        <w:t>;</w:t>
      </w:r>
    </w:p>
    <w:p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г</w:t>
      </w:r>
      <w:r w:rsidR="002472F0" w:rsidRPr="00FC0BB5">
        <w:t>лубина по вертикал</w:t>
      </w:r>
      <w:r w:rsidR="002472F0">
        <w:t>и</w:t>
      </w:r>
      <w:r>
        <w:t>;</w:t>
      </w:r>
    </w:p>
    <w:p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в</w:t>
      </w:r>
      <w:r w:rsidR="002472F0" w:rsidRPr="00FC0BB5">
        <w:t>еличина смещения</w:t>
      </w:r>
      <w:r>
        <w:t>;</w:t>
      </w:r>
    </w:p>
    <w:p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а</w:t>
      </w:r>
      <w:r w:rsidR="002472F0" w:rsidRPr="00FC0BB5">
        <w:t>зимут смещения</w:t>
      </w:r>
      <w:r>
        <w:t>;</w:t>
      </w:r>
    </w:p>
    <w:p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п</w:t>
      </w:r>
      <w:r w:rsidR="002472F0" w:rsidRPr="00FC0BB5">
        <w:t xml:space="preserve">ространственная интенсивность </w:t>
      </w:r>
      <w:r w:rsidR="00B16070" w:rsidRPr="00FC0BB5">
        <w:t>(</w:t>
      </w:r>
      <w:r w:rsidR="00B16070">
        <w:t>град</w:t>
      </w:r>
      <w:r w:rsidR="00B16070" w:rsidRPr="00FC0BB5">
        <w:t>/</w:t>
      </w:r>
      <w:r w:rsidR="002472F0" w:rsidRPr="00FC0BB5">
        <w:t>10м</w:t>
      </w:r>
      <w:r w:rsidR="002472F0">
        <w:t xml:space="preserve"> или </w:t>
      </w:r>
      <w:r w:rsidR="00B16070">
        <w:t>град/</w:t>
      </w:r>
      <w:r w:rsidR="002472F0">
        <w:t>3</w:t>
      </w:r>
      <w:r w:rsidR="002472F0" w:rsidRPr="00FC0BB5">
        <w:t>0м)</w:t>
      </w:r>
      <w:r>
        <w:t>;</w:t>
      </w:r>
    </w:p>
    <w:p w:rsidR="002472F0" w:rsidRDefault="00D7014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="002472F0" w:rsidRPr="005F3F3B">
        <w:t>водную, порейсовую карточку отработки долот по скважине</w:t>
      </w:r>
      <w:r>
        <w:t>;</w:t>
      </w:r>
    </w:p>
    <w:p w:rsidR="002472F0" w:rsidRDefault="00D7014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п</w:t>
      </w:r>
      <w:r w:rsidR="002472F0">
        <w:t>лановый и фактический график глубина-день с комментариями</w:t>
      </w:r>
      <w:r>
        <w:t>;</w:t>
      </w:r>
    </w:p>
    <w:p w:rsidR="002472F0" w:rsidRPr="005F3F3B" w:rsidRDefault="00D7014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="002472F0">
        <w:t>равнение показателей бурения с соседними пробуренными рядом скважинами</w:t>
      </w:r>
      <w:r>
        <w:t>;</w:t>
      </w:r>
    </w:p>
    <w:p w:rsidR="002472F0" w:rsidRPr="005F3F3B" w:rsidRDefault="00D7014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а</w:t>
      </w:r>
      <w:r w:rsidR="002472F0" w:rsidRPr="005F3F3B">
        <w:t>нализ достигнутых результатов и извлеченны</w:t>
      </w:r>
      <w:r w:rsidR="005D364E">
        <w:t>й опыт</w:t>
      </w:r>
      <w:r>
        <w:t>;</w:t>
      </w:r>
    </w:p>
    <w:p w:rsidR="002472F0" w:rsidRPr="005F3F3B" w:rsidRDefault="00D7014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5F3F3B">
        <w:t>редложения по оптимизации гаммы долот и параметров бурения в зависимости от геологической характеристики разреза, профиля скважины, используемого оборудования и условий бурения для достижения максимальной эффективности.</w:t>
      </w:r>
    </w:p>
    <w:p w:rsidR="002472F0" w:rsidRDefault="002472F0" w:rsidP="006F4D54">
      <w:pPr>
        <w:pStyle w:val="S0"/>
      </w:pPr>
    </w:p>
    <w:p w:rsidR="002472F0" w:rsidRPr="00FC0BB5" w:rsidRDefault="002472F0" w:rsidP="006F4D54">
      <w:pPr>
        <w:pStyle w:val="S0"/>
      </w:pPr>
    </w:p>
    <w:p w:rsidR="002472F0" w:rsidRPr="002472F0" w:rsidRDefault="00122D36" w:rsidP="006F4D54">
      <w:pPr>
        <w:pStyle w:val="S23"/>
        <w:numPr>
          <w:ilvl w:val="1"/>
          <w:numId w:val="19"/>
        </w:numPr>
        <w:ind w:left="0" w:firstLine="0"/>
      </w:pPr>
      <w:bookmarkStart w:id="68" w:name="_Toc428351196"/>
      <w:bookmarkStart w:id="69" w:name="_Toc478650839"/>
      <w:r w:rsidRPr="00FC5F33">
        <w:t>ОТЧЕТ О ПРИМЕНЕНИИ НОВОГО ДИЗАЙНА ПОРОДОРАЗРУШАЮЩЕГО ИНСТРУМЕНТА</w:t>
      </w:r>
      <w:bookmarkEnd w:id="68"/>
      <w:bookmarkEnd w:id="69"/>
    </w:p>
    <w:p w:rsidR="002472F0" w:rsidRPr="00FC0BB5" w:rsidRDefault="002472F0" w:rsidP="006F4D54">
      <w:pPr>
        <w:pStyle w:val="S0"/>
      </w:pPr>
    </w:p>
    <w:p w:rsidR="00184DE5" w:rsidRDefault="00184DE5" w:rsidP="00184DE5">
      <w:r>
        <w:t>Отчет о применении нового дизайна породоразрушающего инструмента составляется по форме Подрядчика по ТСОД работником Подрядчика по ТСОД, ответстве</w:t>
      </w:r>
      <w:r w:rsidR="00862EE2">
        <w:t>нн</w:t>
      </w:r>
      <w:r w:rsidR="003C643F">
        <w:t>ым</w:t>
      </w:r>
      <w:r w:rsidR="00862EE2">
        <w:t xml:space="preserve"> за техническую поддержку.</w:t>
      </w:r>
    </w:p>
    <w:p w:rsidR="00184DE5" w:rsidRDefault="00184DE5" w:rsidP="00184DE5"/>
    <w:p w:rsidR="00184DE5" w:rsidRDefault="00184DE5" w:rsidP="00184DE5">
      <w:r>
        <w:t xml:space="preserve">Отчет о применении нового дизайна породоразрушающего инструмента </w:t>
      </w:r>
      <w:r w:rsidRPr="00FC0BB5">
        <w:t>должен включать в себя</w:t>
      </w:r>
      <w:r>
        <w:t xml:space="preserve"> следующую информацию обязательного характера, которая дополняется иными сведениями, имеющими значение для последующего анализа показателей работы породоразрушающего инструмента</w:t>
      </w:r>
      <w:r w:rsidRPr="00FC0BB5">
        <w:t>:</w:t>
      </w:r>
    </w:p>
    <w:p w:rsidR="00184DE5" w:rsidRPr="00FC0BB5" w:rsidRDefault="00184DE5" w:rsidP="00184DE5"/>
    <w:p w:rsidR="002472F0" w:rsidRPr="00B67C0A" w:rsidRDefault="005B056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</w:t>
      </w:r>
      <w:r w:rsidR="002472F0" w:rsidRPr="00B67C0A">
        <w:t xml:space="preserve">раткое описание предлагаемой к использованию технологической особенности </w:t>
      </w:r>
      <w:r w:rsidR="00184DE5">
        <w:t>породоразрушающего инструмента</w:t>
      </w:r>
      <w:r w:rsidR="002472F0" w:rsidRPr="00B67C0A">
        <w:t>. В данном разделе должна быть отражена специфика предлагаемой технологии и особенности её использования</w:t>
      </w:r>
      <w:r>
        <w:t>;</w:t>
      </w:r>
      <w:r w:rsidR="002472F0" w:rsidRPr="00B67C0A">
        <w:t xml:space="preserve"> </w:t>
      </w:r>
      <w:r w:rsidR="00184DE5">
        <w:t xml:space="preserve"> </w:t>
      </w:r>
    </w:p>
    <w:p w:rsidR="002472F0" w:rsidRPr="00B67C0A" w:rsidRDefault="000A35D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2472F0" w:rsidRPr="00B67C0A">
        <w:t xml:space="preserve">писание условий применения нового </w:t>
      </w:r>
      <w:r w:rsidR="00184DE5">
        <w:t>дизайна породоразрушающего инструмента</w:t>
      </w:r>
      <w:r>
        <w:t>;</w:t>
      </w:r>
    </w:p>
    <w:p w:rsidR="002472F0" w:rsidRPr="00B67C0A" w:rsidRDefault="000A35D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ц</w:t>
      </w:r>
      <w:r w:rsidR="002472F0" w:rsidRPr="00B67C0A">
        <w:t xml:space="preserve">ель применения и ожидаемый </w:t>
      </w:r>
      <w:r w:rsidR="002E378F">
        <w:t>технико-</w:t>
      </w:r>
      <w:r w:rsidR="002472F0" w:rsidRPr="00B67C0A">
        <w:t>экономический эффект</w:t>
      </w:r>
      <w:r>
        <w:t>;</w:t>
      </w:r>
    </w:p>
    <w:p w:rsidR="002472F0" w:rsidRPr="00B67C0A" w:rsidRDefault="000A35D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ф</w:t>
      </w:r>
      <w:r w:rsidR="002472F0" w:rsidRPr="00B67C0A">
        <w:t>актические результаты применения новой технологии</w:t>
      </w:r>
      <w:r>
        <w:t>;</w:t>
      </w:r>
    </w:p>
    <w:p w:rsidR="002472F0" w:rsidRPr="00B67C0A" w:rsidRDefault="000A35D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2472F0" w:rsidRPr="00B67C0A">
        <w:t>остигнутые преимущества и недостатки в сравнении с ранее полученными результатами. Ожидаемые риски при применении отработанно</w:t>
      </w:r>
      <w:r w:rsidR="003C643F">
        <w:t>го</w:t>
      </w:r>
      <w:r w:rsidR="002472F0" w:rsidRPr="00B67C0A">
        <w:t xml:space="preserve"> </w:t>
      </w:r>
      <w:r w:rsidR="00D726F2">
        <w:t>ново</w:t>
      </w:r>
      <w:r w:rsidR="00184DE5">
        <w:t>го дизайна породоразрушающего инструмента</w:t>
      </w:r>
      <w:r w:rsidR="002472F0" w:rsidRPr="00B67C0A">
        <w:t xml:space="preserve"> в будущем</w:t>
      </w:r>
      <w:r>
        <w:t>;</w:t>
      </w:r>
    </w:p>
    <w:p w:rsidR="002472F0" w:rsidRPr="00B67C0A" w:rsidRDefault="000A35D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в</w:t>
      </w:r>
      <w:r w:rsidR="002472F0" w:rsidRPr="00B67C0A">
        <w:t>ыводы, раскрывающие целесообразность дальнейшего применения данного типа оборудования. Аспекты, на которые необходимо акцентировать внимание при дальнейшем использовании новой технологии.</w:t>
      </w:r>
    </w:p>
    <w:p w:rsidR="002472F0" w:rsidRDefault="002472F0" w:rsidP="006F4D54">
      <w:pPr>
        <w:pStyle w:val="S0"/>
      </w:pPr>
    </w:p>
    <w:p w:rsidR="002472F0" w:rsidRPr="00FC0BB5" w:rsidRDefault="002472F0" w:rsidP="006F4D54">
      <w:pPr>
        <w:pStyle w:val="S0"/>
      </w:pPr>
    </w:p>
    <w:p w:rsidR="002472F0" w:rsidRPr="002472F0" w:rsidRDefault="00122D36" w:rsidP="00FC5F33">
      <w:pPr>
        <w:pStyle w:val="S23"/>
        <w:numPr>
          <w:ilvl w:val="1"/>
          <w:numId w:val="19"/>
        </w:numPr>
        <w:ind w:left="0" w:firstLine="0"/>
      </w:pPr>
      <w:bookmarkStart w:id="70" w:name="_Toc428351197"/>
      <w:bookmarkStart w:id="71" w:name="_Toc478650840"/>
      <w:r w:rsidRPr="00FC5F33">
        <w:t>ЕЖЕКВАРТАЛЬНЫЙ ОТЧЕТ</w:t>
      </w:r>
      <w:bookmarkEnd w:id="70"/>
      <w:bookmarkEnd w:id="71"/>
    </w:p>
    <w:p w:rsidR="002472F0" w:rsidRPr="00A54772" w:rsidRDefault="002472F0" w:rsidP="002472F0">
      <w:pPr>
        <w:rPr>
          <w:lang w:eastAsia="ru-RU"/>
        </w:rPr>
      </w:pPr>
    </w:p>
    <w:p w:rsidR="005E51AD" w:rsidRDefault="005E51AD" w:rsidP="005E51AD">
      <w:r w:rsidRPr="00FC0BB5">
        <w:rPr>
          <w:lang w:eastAsia="ru-RU"/>
        </w:rPr>
        <w:t>Ежеквартальный отчет</w:t>
      </w:r>
      <w:r>
        <w:t xml:space="preserve"> составляется </w:t>
      </w:r>
      <w:r>
        <w:rPr>
          <w:lang w:eastAsia="ru-RU"/>
        </w:rPr>
        <w:t>в виде презентации</w:t>
      </w:r>
      <w:r>
        <w:t xml:space="preserve"> по форме ОГ работником Подрядчика по ТСОД, ответственного за координацию проекта</w:t>
      </w:r>
      <w:r w:rsidR="004D0ACD">
        <w:t xml:space="preserve">, в </w:t>
      </w:r>
      <w:r w:rsidR="004D0ACD">
        <w:rPr>
          <w:lang w:eastAsia="ru-RU"/>
        </w:rPr>
        <w:t xml:space="preserve">виде презентации </w:t>
      </w:r>
      <w:r w:rsidR="004D0ACD" w:rsidRPr="00FC0BB5">
        <w:rPr>
          <w:lang w:eastAsia="ru-RU"/>
        </w:rPr>
        <w:t>в конце каждого квартала и базируется на квартальной динамике изменений полученных результатов</w:t>
      </w:r>
      <w:r w:rsidR="004D0ACD">
        <w:rPr>
          <w:lang w:eastAsia="ru-RU"/>
        </w:rPr>
        <w:t>, а также итоговой информации по году</w:t>
      </w:r>
      <w:r w:rsidR="004D0ACD" w:rsidRPr="00FC0BB5">
        <w:rPr>
          <w:lang w:eastAsia="ru-RU"/>
        </w:rPr>
        <w:t>. Данные разбиваются по направлениям</w:t>
      </w:r>
      <w:r w:rsidR="004D0ACD">
        <w:rPr>
          <w:lang w:eastAsia="ru-RU"/>
        </w:rPr>
        <w:t>:</w:t>
      </w:r>
      <w:r w:rsidR="004D0ACD" w:rsidRPr="00FC0BB5">
        <w:rPr>
          <w:lang w:eastAsia="ru-RU"/>
        </w:rPr>
        <w:t xml:space="preserve"> </w:t>
      </w:r>
      <w:r w:rsidR="004D0ACD">
        <w:rPr>
          <w:lang w:eastAsia="ru-RU"/>
        </w:rPr>
        <w:t>б</w:t>
      </w:r>
      <w:r w:rsidR="004D0ACD" w:rsidRPr="00FC0BB5">
        <w:rPr>
          <w:lang w:eastAsia="ru-RU"/>
        </w:rPr>
        <w:t xml:space="preserve">урение или </w:t>
      </w:r>
      <w:r w:rsidR="004D0ACD">
        <w:rPr>
          <w:lang w:eastAsia="ru-RU"/>
        </w:rPr>
        <w:t>реконструкция скважин</w:t>
      </w:r>
      <w:r w:rsidR="004D0ACD" w:rsidRPr="00FC0BB5">
        <w:rPr>
          <w:lang w:eastAsia="ru-RU"/>
        </w:rPr>
        <w:t>. Информация</w:t>
      </w:r>
      <w:r w:rsidR="004D0ACD">
        <w:rPr>
          <w:lang w:eastAsia="ru-RU"/>
        </w:rPr>
        <w:t>, используемая для подготовки</w:t>
      </w:r>
      <w:r w:rsidR="004D0ACD" w:rsidRPr="00FC0BB5">
        <w:rPr>
          <w:lang w:eastAsia="ru-RU"/>
        </w:rPr>
        <w:t xml:space="preserve"> ежеквартального отчета</w:t>
      </w:r>
      <w:r w:rsidR="004D0ACD">
        <w:rPr>
          <w:lang w:eastAsia="ru-RU"/>
        </w:rPr>
        <w:t>,</w:t>
      </w:r>
      <w:r w:rsidR="004D0ACD" w:rsidRPr="00FC0BB5">
        <w:rPr>
          <w:lang w:eastAsia="ru-RU"/>
        </w:rPr>
        <w:t xml:space="preserve"> </w:t>
      </w:r>
      <w:r w:rsidR="004D0ACD">
        <w:rPr>
          <w:lang w:eastAsia="ru-RU"/>
        </w:rPr>
        <w:t xml:space="preserve">не должна отличаться от </w:t>
      </w:r>
      <w:r w:rsidR="00D35FC4">
        <w:rPr>
          <w:lang w:eastAsia="ru-RU"/>
        </w:rPr>
        <w:t>информации,</w:t>
      </w:r>
      <w:r w:rsidR="004D0ACD">
        <w:rPr>
          <w:lang w:eastAsia="ru-RU"/>
        </w:rPr>
        <w:t xml:space="preserve"> внесенной в сводную порейсовую карточку отработки долот</w:t>
      </w:r>
      <w:r w:rsidR="004D0ACD" w:rsidRPr="00FC0BB5">
        <w:rPr>
          <w:lang w:eastAsia="ru-RU"/>
        </w:rPr>
        <w:t xml:space="preserve">, которая ежемесячно направляется </w:t>
      </w:r>
      <w:r w:rsidR="00180B55">
        <w:rPr>
          <w:lang w:eastAsia="ru-RU"/>
        </w:rPr>
        <w:t xml:space="preserve">Заказчику </w:t>
      </w:r>
      <w:r w:rsidR="004D0ACD">
        <w:rPr>
          <w:lang w:eastAsia="ru-RU"/>
        </w:rPr>
        <w:t>П</w:t>
      </w:r>
      <w:r w:rsidR="004D0ACD" w:rsidRPr="00FC0BB5">
        <w:rPr>
          <w:lang w:eastAsia="ru-RU"/>
        </w:rPr>
        <w:t>одрядчиком</w:t>
      </w:r>
      <w:r w:rsidR="004D0ACD">
        <w:rPr>
          <w:lang w:eastAsia="ru-RU"/>
        </w:rPr>
        <w:t xml:space="preserve"> по ТСОД</w:t>
      </w:r>
      <w:r w:rsidR="00180B55">
        <w:rPr>
          <w:lang w:eastAsia="ru-RU"/>
        </w:rPr>
        <w:t>.</w:t>
      </w:r>
    </w:p>
    <w:p w:rsidR="005E51AD" w:rsidRDefault="005E51AD" w:rsidP="005E51AD"/>
    <w:p w:rsidR="005E51AD" w:rsidRDefault="00180B55" w:rsidP="005E51AD">
      <w:r w:rsidRPr="00FC0BB5">
        <w:rPr>
          <w:lang w:eastAsia="ru-RU"/>
        </w:rPr>
        <w:lastRenderedPageBreak/>
        <w:t>Ежеквартальный отчет</w:t>
      </w:r>
      <w:r w:rsidR="005E51AD">
        <w:t xml:space="preserve"> </w:t>
      </w:r>
      <w:r w:rsidR="005E51AD" w:rsidRPr="00FC0BB5">
        <w:t>должен включать в себя</w:t>
      </w:r>
      <w:r w:rsidR="005E51AD">
        <w:t xml:space="preserve"> следующую информацию обязательного характера, которая дополняется иными сведениями,</w:t>
      </w:r>
      <w:r w:rsidR="00CE7478" w:rsidRPr="00CE7478">
        <w:t xml:space="preserve"> </w:t>
      </w:r>
      <w:r w:rsidR="00CE7478">
        <w:t>оказывающими влияние на</w:t>
      </w:r>
      <w:r w:rsidR="005E51AD">
        <w:t xml:space="preserve"> показател</w:t>
      </w:r>
      <w:r w:rsidR="003E165C">
        <w:t>и</w:t>
      </w:r>
      <w:r w:rsidR="005E51AD">
        <w:t xml:space="preserve"> работы породоразрушающего инструмента</w:t>
      </w:r>
      <w:r w:rsidR="005E51AD" w:rsidRPr="00FC0BB5">
        <w:t>:</w:t>
      </w:r>
    </w:p>
    <w:p w:rsidR="002472F0" w:rsidRPr="00A54772" w:rsidRDefault="00F43A8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2472F0" w:rsidRPr="00A54772">
        <w:t xml:space="preserve">езультаты соблюдения </w:t>
      </w:r>
      <w:r>
        <w:t>т</w:t>
      </w:r>
      <w:r w:rsidR="002472F0" w:rsidRPr="00A54772">
        <w:t xml:space="preserve">ребований </w:t>
      </w:r>
      <w:r w:rsidR="000B0181">
        <w:t>Заказчика</w:t>
      </w:r>
      <w:r w:rsidR="000B0181" w:rsidRPr="00A54772">
        <w:t xml:space="preserve"> </w:t>
      </w:r>
      <w:r w:rsidR="002472F0" w:rsidRPr="00A54772">
        <w:t xml:space="preserve">в области </w:t>
      </w:r>
      <w:r w:rsidR="00EB16C9">
        <w:t>ПБОТОС</w:t>
      </w:r>
      <w:r w:rsidR="0009681D">
        <w:t xml:space="preserve"> (Стандарт Компании «Предупреждение и ликвидация газонефтеводопроявлений и открытых фонтанов скважин» №</w:t>
      </w:r>
      <w:r w:rsidR="002C4AAC">
        <w:t> </w:t>
      </w:r>
      <w:r w:rsidR="0009681D">
        <w:t>П3-05 С-0257; Стандарт Компании 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 №</w:t>
      </w:r>
      <w:r w:rsidR="002C4AAC">
        <w:t> </w:t>
      </w:r>
      <w:r w:rsidR="0009681D">
        <w:t>П4-05 СД-021.01, иными ЛНД ОГ в области ПБОТОС, требования которых включены в договор на оказание услуг по ТСОД)</w:t>
      </w:r>
      <w:r>
        <w:t>;</w:t>
      </w:r>
    </w:p>
    <w:p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2472F0" w:rsidRPr="00A54772">
        <w:t>бъём выполненных работ (количество пробуренных метров) и количество НПВ</w:t>
      </w:r>
      <w:r>
        <w:t>;</w:t>
      </w:r>
    </w:p>
    <w:p w:rsidR="002472F0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2472F0" w:rsidRPr="00A54772">
        <w:t>инамику изменения КПЭ</w:t>
      </w:r>
      <w:r>
        <w:t>;</w:t>
      </w:r>
    </w:p>
    <w:p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и</w:t>
      </w:r>
      <w:r w:rsidR="002472F0">
        <w:t>зменение стоимости бурения 1 метра проходки в процентах</w:t>
      </w:r>
      <w:r>
        <w:t>;</w:t>
      </w:r>
    </w:p>
    <w:p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2472F0" w:rsidRPr="00A54772">
        <w:t>остигнутые результаты МСП поинтервально и в зависимости от конструкции и типа скважины</w:t>
      </w:r>
      <w:r>
        <w:t>;</w:t>
      </w:r>
    </w:p>
    <w:p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="002472F0" w:rsidRPr="00A54772">
        <w:t>оотношение полученных результатов (МСП, протяжённость пробуренного интервала) в зависимости от использованного типа породоразрушающего инструмента (долота PDC (алмазные) или шарошечные долота)</w:t>
      </w:r>
      <w:r>
        <w:t>;</w:t>
      </w:r>
    </w:p>
    <w:p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а</w:t>
      </w:r>
      <w:r w:rsidR="002472F0" w:rsidRPr="00A54772">
        <w:t>нализ применения технологических аспектов конструкции породоразрушающего инструмента</w:t>
      </w:r>
      <w:r>
        <w:t>;</w:t>
      </w:r>
    </w:p>
    <w:p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A54772">
        <w:t xml:space="preserve">редложения по оптимизации </w:t>
      </w:r>
      <w:r w:rsidR="00895E3B">
        <w:t>породоразрушающего инструмента</w:t>
      </w:r>
      <w:r w:rsidR="002472F0" w:rsidRPr="00A54772">
        <w:t xml:space="preserve"> для повышения эффективности бурения</w:t>
      </w:r>
      <w:r>
        <w:t>;</w:t>
      </w:r>
    </w:p>
    <w:p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а</w:t>
      </w:r>
      <w:r w:rsidR="002472F0" w:rsidRPr="00A54772">
        <w:t>нализ работы наземного и внутрискважинного оборудования, нивелирующего показатели применения новых типов долот</w:t>
      </w:r>
      <w:r>
        <w:t>;</w:t>
      </w:r>
    </w:p>
    <w:p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2472F0" w:rsidRPr="00A54772">
        <w:t>екомендации по модернизации наземного и внутрискважинного оборудования для повышения эффективности строительства скважин.</w:t>
      </w:r>
    </w:p>
    <w:p w:rsidR="002472F0" w:rsidRDefault="002472F0" w:rsidP="003566CA"/>
    <w:p w:rsidR="00991975" w:rsidRPr="003566CA" w:rsidRDefault="00991975" w:rsidP="003566CA"/>
    <w:p w:rsidR="002472F0" w:rsidRPr="002472F0" w:rsidRDefault="00122D36" w:rsidP="00FC5F33">
      <w:pPr>
        <w:pStyle w:val="S23"/>
        <w:numPr>
          <w:ilvl w:val="1"/>
          <w:numId w:val="19"/>
        </w:numPr>
        <w:ind w:left="0" w:firstLine="0"/>
      </w:pPr>
      <w:bookmarkStart w:id="72" w:name="_Toc428351198"/>
      <w:bookmarkStart w:id="73" w:name="_Toc478650841"/>
      <w:r w:rsidRPr="00FC5F33">
        <w:t>ОТЧЁТ-РАССЛЕДОВАНИЕ НЕПРОИЗВОДИТЕЛЬНОГО ВРЕМЕНИ ПОДРЯДЧИКА ПО ТЕХНОЛОГИЧЕСКОМУ СОПРОВОЖДЕНИЮ ОТРАБОТКИ ДОЛОТ</w:t>
      </w:r>
      <w:bookmarkEnd w:id="72"/>
      <w:bookmarkEnd w:id="73"/>
    </w:p>
    <w:p w:rsidR="002472F0" w:rsidRPr="00FC0BB5" w:rsidRDefault="002472F0" w:rsidP="002472F0">
      <w:pPr>
        <w:rPr>
          <w:lang w:eastAsia="ru-RU"/>
        </w:rPr>
      </w:pPr>
    </w:p>
    <w:p w:rsidR="00D56923" w:rsidRDefault="00D56923" w:rsidP="002472F0">
      <w:pPr>
        <w:rPr>
          <w:lang w:eastAsia="ru-RU"/>
        </w:rPr>
      </w:pPr>
      <w:r>
        <w:rPr>
          <w:lang w:eastAsia="ru-RU"/>
        </w:rPr>
        <w:t xml:space="preserve">В случае НПВ Подрядчика по ТСОД по организационным причинам (простой и т.п.) отчет-расследование не требуется. </w:t>
      </w:r>
    </w:p>
    <w:p w:rsidR="00D56923" w:rsidRDefault="00D56923" w:rsidP="002472F0">
      <w:pPr>
        <w:rPr>
          <w:lang w:eastAsia="ru-RU"/>
        </w:rPr>
      </w:pPr>
    </w:p>
    <w:p w:rsidR="002472F0" w:rsidRDefault="002472F0" w:rsidP="002472F0">
      <w:pPr>
        <w:rPr>
          <w:lang w:eastAsia="ru-RU"/>
        </w:rPr>
      </w:pPr>
      <w:r>
        <w:rPr>
          <w:lang w:eastAsia="ru-RU"/>
        </w:rPr>
        <w:t>Отчет-</w:t>
      </w:r>
      <w:r w:rsidR="00D56923">
        <w:rPr>
          <w:lang w:eastAsia="ru-RU"/>
        </w:rPr>
        <w:t xml:space="preserve">расследование </w:t>
      </w:r>
      <w:r>
        <w:rPr>
          <w:lang w:eastAsia="ru-RU"/>
        </w:rPr>
        <w:t xml:space="preserve">подготавливается </w:t>
      </w:r>
      <w:r w:rsidR="001E30B8">
        <w:rPr>
          <w:lang w:eastAsia="ru-RU"/>
        </w:rPr>
        <w:t>работником Подрядчика по ТСОД, ответственн</w:t>
      </w:r>
      <w:r w:rsidR="00EB43D9">
        <w:rPr>
          <w:lang w:eastAsia="ru-RU"/>
        </w:rPr>
        <w:t>ым</w:t>
      </w:r>
      <w:r w:rsidR="001E30B8">
        <w:rPr>
          <w:lang w:eastAsia="ru-RU"/>
        </w:rPr>
        <w:t xml:space="preserve"> за техническую поддержку,</w:t>
      </w:r>
      <w:r w:rsidR="001E30B8" w:rsidRPr="001E30B8">
        <w:rPr>
          <w:lang w:eastAsia="ru-RU"/>
        </w:rPr>
        <w:t xml:space="preserve"> </w:t>
      </w:r>
      <w:r w:rsidR="001E30B8">
        <w:rPr>
          <w:lang w:eastAsia="ru-RU"/>
        </w:rPr>
        <w:t xml:space="preserve">по форме Подрядчика по ТСОД </w:t>
      </w:r>
      <w:r>
        <w:rPr>
          <w:lang w:eastAsia="ru-RU"/>
        </w:rPr>
        <w:t>в течени</w:t>
      </w:r>
      <w:r w:rsidR="00991975">
        <w:rPr>
          <w:lang w:eastAsia="ru-RU"/>
        </w:rPr>
        <w:t>е</w:t>
      </w:r>
      <w:r>
        <w:rPr>
          <w:lang w:eastAsia="ru-RU"/>
        </w:rPr>
        <w:t xml:space="preserve"> 5 рабочих дней после получения Подрядчиком по ТСОД </w:t>
      </w:r>
      <w:r w:rsidR="00EB16C9">
        <w:rPr>
          <w:lang w:eastAsia="ru-RU"/>
        </w:rPr>
        <w:t xml:space="preserve">технической </w:t>
      </w:r>
      <w:r>
        <w:rPr>
          <w:lang w:eastAsia="ru-RU"/>
        </w:rPr>
        <w:t>информации</w:t>
      </w:r>
      <w:r w:rsidR="00EB16C9">
        <w:rPr>
          <w:lang w:eastAsia="ru-RU"/>
        </w:rPr>
        <w:t xml:space="preserve"> об инциденте</w:t>
      </w:r>
      <w:r w:rsidR="00484903">
        <w:rPr>
          <w:lang w:eastAsia="ru-RU"/>
        </w:rPr>
        <w:t xml:space="preserve"> (аварии</w:t>
      </w:r>
      <w:r w:rsidR="00543566">
        <w:rPr>
          <w:lang w:eastAsia="ru-RU"/>
        </w:rPr>
        <w:t xml:space="preserve"> в бурении</w:t>
      </w:r>
      <w:r w:rsidR="00484903">
        <w:rPr>
          <w:lang w:eastAsia="ru-RU"/>
        </w:rPr>
        <w:t>, не</w:t>
      </w:r>
      <w:r w:rsidR="00637F58">
        <w:rPr>
          <w:lang w:eastAsia="ru-RU"/>
        </w:rPr>
        <w:t xml:space="preserve"> </w:t>
      </w:r>
      <w:r w:rsidR="00484903">
        <w:rPr>
          <w:lang w:eastAsia="ru-RU"/>
        </w:rPr>
        <w:t>выполнении долотной программы в связи с ускоренным износом породоразрушающего инструмента и т.п.)</w:t>
      </w:r>
      <w:r w:rsidR="00EB16C9">
        <w:rPr>
          <w:lang w:eastAsia="ru-RU"/>
        </w:rPr>
        <w:t xml:space="preserve"> </w:t>
      </w:r>
      <w:r w:rsidR="00637F58" w:rsidRPr="000D0DEE">
        <w:t>–</w:t>
      </w:r>
      <w:r w:rsidR="00484903">
        <w:rPr>
          <w:lang w:eastAsia="ru-RU"/>
        </w:rPr>
        <w:t xml:space="preserve"> </w:t>
      </w:r>
      <w:r w:rsidR="00D96977">
        <w:rPr>
          <w:lang w:eastAsia="ru-RU"/>
        </w:rPr>
        <w:t>данные</w:t>
      </w:r>
      <w:r w:rsidR="00484903">
        <w:rPr>
          <w:lang w:eastAsia="ru-RU"/>
        </w:rPr>
        <w:t xml:space="preserve"> </w:t>
      </w:r>
      <w:r w:rsidR="003E165C">
        <w:rPr>
          <w:lang w:eastAsia="ru-RU"/>
        </w:rPr>
        <w:t>геолого-технологических исследований</w:t>
      </w:r>
      <w:r w:rsidR="00D96977">
        <w:rPr>
          <w:lang w:eastAsia="ru-RU"/>
        </w:rPr>
        <w:t>, суточные отчеты Супервайзера, Подрядчиков по буровым растворам, ННБ, Буровых Подрядчиков и т.п.</w:t>
      </w:r>
    </w:p>
    <w:p w:rsidR="002472F0" w:rsidRDefault="002472F0" w:rsidP="002472F0">
      <w:pPr>
        <w:rPr>
          <w:lang w:eastAsia="ru-RU"/>
        </w:rPr>
      </w:pPr>
    </w:p>
    <w:p w:rsidR="00D96977" w:rsidRDefault="00D96977" w:rsidP="002472F0">
      <w:pPr>
        <w:rPr>
          <w:lang w:eastAsia="ru-RU"/>
        </w:rPr>
      </w:pPr>
      <w:r w:rsidRPr="00FC0BB5">
        <w:rPr>
          <w:lang w:eastAsia="ru-RU"/>
        </w:rPr>
        <w:t>Отчёт-</w:t>
      </w:r>
      <w:r w:rsidR="00D56923">
        <w:rPr>
          <w:lang w:eastAsia="ru-RU"/>
        </w:rPr>
        <w:t>расследование</w:t>
      </w:r>
      <w:r w:rsidR="00D56923" w:rsidRPr="00FC0BB5">
        <w:rPr>
          <w:lang w:eastAsia="ru-RU"/>
        </w:rPr>
        <w:t xml:space="preserve"> </w:t>
      </w:r>
      <w:r w:rsidRPr="00FC0BB5">
        <w:t>должен включать в себя</w:t>
      </w:r>
      <w:r>
        <w:t xml:space="preserve"> следующую информацию обязательного характера, которая дополняется иными сведениями, имеющими </w:t>
      </w:r>
      <w:r w:rsidR="000631F1">
        <w:t xml:space="preserve">значение для объяснения </w:t>
      </w:r>
      <w:r w:rsidR="003E165C">
        <w:t xml:space="preserve">выводов о </w:t>
      </w:r>
      <w:r>
        <w:t>причин</w:t>
      </w:r>
      <w:r w:rsidR="003E165C">
        <w:t xml:space="preserve">ах </w:t>
      </w:r>
      <w:r>
        <w:t>и рекомендаций отчета</w:t>
      </w:r>
      <w:r w:rsidRPr="00FC0BB5">
        <w:t>:</w:t>
      </w:r>
    </w:p>
    <w:p w:rsidR="002472F0" w:rsidRPr="00A54772" w:rsidRDefault="00096E4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о</w:t>
      </w:r>
      <w:r w:rsidR="002472F0" w:rsidRPr="00A54772">
        <w:t>бщая информация</w:t>
      </w:r>
      <w:r>
        <w:t>;</w:t>
      </w:r>
    </w:p>
    <w:p w:rsidR="002472F0" w:rsidRPr="00A54772" w:rsidRDefault="00D9697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A54772">
        <w:t>одробное описание повреждения</w:t>
      </w:r>
      <w:r>
        <w:t>;</w:t>
      </w:r>
    </w:p>
    <w:p w:rsidR="002472F0" w:rsidRDefault="00D9697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A54772">
        <w:t>одробное описание процесса</w:t>
      </w:r>
      <w:r w:rsidR="008648B2">
        <w:t>, повлекшего</w:t>
      </w:r>
      <w:r w:rsidR="002472F0" w:rsidRPr="00A54772">
        <w:t xml:space="preserve"> повреждени</w:t>
      </w:r>
      <w:r w:rsidR="008648B2">
        <w:t>е</w:t>
      </w:r>
      <w:r>
        <w:t>;</w:t>
      </w:r>
    </w:p>
    <w:p w:rsidR="002472F0" w:rsidRPr="00A54772" w:rsidRDefault="00D9697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2472F0">
        <w:t xml:space="preserve">окументацию, подтверждающую требуемое качество </w:t>
      </w:r>
      <w:r w:rsidR="001E30B8">
        <w:t xml:space="preserve">породоразрушающего инструмента </w:t>
      </w:r>
      <w:r w:rsidR="002472F0">
        <w:t>(результаты контроля качества, дефектоскопии и т.п.)</w:t>
      </w:r>
      <w:r>
        <w:t>;</w:t>
      </w:r>
    </w:p>
    <w:p w:rsidR="002472F0" w:rsidRPr="00A54772" w:rsidRDefault="00D9697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а</w:t>
      </w:r>
      <w:r w:rsidR="002472F0" w:rsidRPr="00A54772">
        <w:t>нализ технологических параметров процесса бурения</w:t>
      </w:r>
      <w:r>
        <w:t>;</w:t>
      </w:r>
    </w:p>
    <w:p w:rsidR="002472F0" w:rsidRPr="00A54772" w:rsidRDefault="00D9697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A54772">
        <w:t>редварительные заключения о характере и причинах повреждения</w:t>
      </w:r>
      <w:r w:rsidR="003E165C">
        <w:t>,</w:t>
      </w:r>
      <w:r w:rsidR="002472F0" w:rsidRPr="00A54772">
        <w:t xml:space="preserve"> </w:t>
      </w:r>
      <w:r w:rsidR="003E165C">
        <w:t>е</w:t>
      </w:r>
      <w:r w:rsidR="001E30B8">
        <w:t xml:space="preserve">сли </w:t>
      </w:r>
      <w:r w:rsidR="003E165C">
        <w:t>по</w:t>
      </w:r>
      <w:r w:rsidR="001E30B8">
        <w:t xml:space="preserve"> истечени</w:t>
      </w:r>
      <w:r w:rsidR="003E165C">
        <w:t>и</w:t>
      </w:r>
      <w:r w:rsidR="001E30B8">
        <w:t xml:space="preserve"> 5</w:t>
      </w:r>
      <w:r w:rsidR="003E165C">
        <w:t xml:space="preserve"> календарных </w:t>
      </w:r>
      <w:r w:rsidR="000631F1">
        <w:t xml:space="preserve">дней </w:t>
      </w:r>
      <w:r w:rsidR="003E165C">
        <w:t>все возможные причины не проверены (</w:t>
      </w:r>
      <w:r w:rsidR="001E30B8">
        <w:t>например, не получены данные контроля качества с завода, где было произведено оборудование</w:t>
      </w:r>
      <w:r w:rsidR="002472F0" w:rsidRPr="00A54772">
        <w:t>)</w:t>
      </w:r>
      <w:r>
        <w:t>;</w:t>
      </w:r>
    </w:p>
    <w:p w:rsidR="002472F0" w:rsidRDefault="00D9697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в</w:t>
      </w:r>
      <w:r w:rsidR="002472F0" w:rsidRPr="00A54772">
        <w:t>ыводы и рекомендации по предотвращению данного типа повреждени</w:t>
      </w:r>
      <w:r w:rsidR="008648B2">
        <w:t>й</w:t>
      </w:r>
      <w:r w:rsidR="002472F0" w:rsidRPr="00A54772">
        <w:t xml:space="preserve"> в будущем.</w:t>
      </w:r>
    </w:p>
    <w:p w:rsidR="008631E4" w:rsidRPr="00A54772" w:rsidRDefault="008631E4" w:rsidP="008631E4">
      <w:pPr>
        <w:pStyle w:val="ab"/>
        <w:tabs>
          <w:tab w:val="left" w:pos="539"/>
        </w:tabs>
        <w:spacing w:before="120"/>
        <w:ind w:left="538"/>
        <w:contextualSpacing w:val="0"/>
      </w:pPr>
    </w:p>
    <w:p w:rsidR="006F4D54" w:rsidRDefault="006F4D54" w:rsidP="006333EB">
      <w:pPr>
        <w:pStyle w:val="S0"/>
        <w:sectPr w:rsidR="006F4D54" w:rsidSect="008F7203">
          <w:headerReference w:type="default" r:id="rId3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2472F0" w:rsidRPr="00FC5F33" w:rsidRDefault="002472F0" w:rsidP="00FC5F33">
      <w:pPr>
        <w:pStyle w:val="S13"/>
        <w:numPr>
          <w:ilvl w:val="0"/>
          <w:numId w:val="19"/>
        </w:numPr>
        <w:tabs>
          <w:tab w:val="left" w:pos="567"/>
        </w:tabs>
        <w:ind w:left="0" w:firstLine="0"/>
        <w:rPr>
          <w:snapToGrid w:val="0"/>
        </w:rPr>
      </w:pPr>
      <w:bookmarkStart w:id="74" w:name="_Toc478650842"/>
      <w:r w:rsidRPr="00FC5F33">
        <w:rPr>
          <w:snapToGrid w:val="0"/>
        </w:rPr>
        <w:lastRenderedPageBreak/>
        <w:t>РАСПРЕДЕЛЕНИЕ ОТВЕТСТВЕННОСТИ И ОБЯЗАННОСТЕЙ</w:t>
      </w:r>
      <w:bookmarkEnd w:id="74"/>
    </w:p>
    <w:p w:rsidR="002472F0" w:rsidRDefault="002472F0" w:rsidP="006F4D54">
      <w:pPr>
        <w:pStyle w:val="S0"/>
      </w:pPr>
    </w:p>
    <w:p w:rsidR="002472F0" w:rsidRPr="00FC0BB5" w:rsidRDefault="002472F0" w:rsidP="006F4D54">
      <w:pPr>
        <w:pStyle w:val="S0"/>
      </w:pPr>
    </w:p>
    <w:p w:rsidR="002472F0" w:rsidRPr="00380087" w:rsidRDefault="002472F0" w:rsidP="006F4D54">
      <w:pPr>
        <w:pStyle w:val="S0"/>
      </w:pPr>
      <w:r w:rsidRPr="00FC0BB5">
        <w:t>Логистика</w:t>
      </w:r>
      <w:r w:rsidR="006F4D54">
        <w:t>:</w:t>
      </w:r>
    </w:p>
    <w:p w:rsidR="002472F0" w:rsidRPr="00380087" w:rsidRDefault="002472F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380087">
        <w:t xml:space="preserve">Подрядчик по </w:t>
      </w:r>
      <w:r>
        <w:t>ТСОД</w:t>
      </w:r>
      <w:r w:rsidRPr="00380087">
        <w:t xml:space="preserve"> предоставляет породоразрушающий инструмент и все необходимые комплектующие непосредственно на скважину или в соответствии с договорными обязательствами.</w:t>
      </w:r>
    </w:p>
    <w:p w:rsidR="002472F0" w:rsidRPr="00380087" w:rsidRDefault="002472F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380087">
        <w:t xml:space="preserve">Отработанные долота вывозятся с буровой площадки силами </w:t>
      </w:r>
      <w:r>
        <w:t>П</w:t>
      </w:r>
      <w:r w:rsidRPr="00380087">
        <w:t xml:space="preserve">одрядчика по </w:t>
      </w:r>
      <w:r>
        <w:t>ТСОД</w:t>
      </w:r>
      <w:r w:rsidRPr="00380087">
        <w:t xml:space="preserve"> или в соответствии с договорными обязательствами.</w:t>
      </w:r>
    </w:p>
    <w:p w:rsidR="002472F0" w:rsidRPr="00FC0BB5" w:rsidRDefault="002472F0" w:rsidP="006F4D54">
      <w:pPr>
        <w:pStyle w:val="S0"/>
      </w:pPr>
    </w:p>
    <w:p w:rsidR="002472F0" w:rsidRPr="00FC0BB5" w:rsidRDefault="002472F0" w:rsidP="006F4D54">
      <w:pPr>
        <w:pStyle w:val="S0"/>
      </w:pPr>
      <w:r w:rsidRPr="00FC0BB5">
        <w:t xml:space="preserve">Осуществление сервиса по </w:t>
      </w:r>
      <w:r>
        <w:t>ТСОД</w:t>
      </w:r>
      <w:r w:rsidR="006F4D54">
        <w:t>:</w:t>
      </w:r>
    </w:p>
    <w:p w:rsidR="002472F0" w:rsidRPr="00380087" w:rsidRDefault="00991B8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и</w:t>
      </w:r>
      <w:r w:rsidR="002472F0" w:rsidRPr="00380087">
        <w:t>сходные данные дл</w:t>
      </w:r>
      <w:r w:rsidR="002472F0">
        <w:t xml:space="preserve">я разработки долотной программы предоставляются </w:t>
      </w:r>
      <w:r w:rsidR="00E57FEE">
        <w:t>Заказчиком</w:t>
      </w:r>
      <w:r w:rsidR="00A47062">
        <w:t>;</w:t>
      </w:r>
    </w:p>
    <w:p w:rsidR="002472F0" w:rsidRPr="00380087" w:rsidRDefault="0098280B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Pr="00380087">
        <w:t xml:space="preserve">одрядчик </w:t>
      </w:r>
      <w:r w:rsidR="002472F0" w:rsidRPr="00380087">
        <w:t xml:space="preserve">по </w:t>
      </w:r>
      <w:r w:rsidR="002472F0">
        <w:t>ТСОД</w:t>
      </w:r>
      <w:r w:rsidR="002472F0" w:rsidRPr="00380087">
        <w:t xml:space="preserve"> разрабатывает </w:t>
      </w:r>
      <w:r w:rsidR="00E61B52">
        <w:t>д</w:t>
      </w:r>
      <w:r w:rsidR="002472F0" w:rsidRPr="00380087">
        <w:t xml:space="preserve">олотную программу на бурение заданной </w:t>
      </w:r>
      <w:r w:rsidR="002472F0" w:rsidRPr="00714C02">
        <w:t>скважины (</w:t>
      </w:r>
      <w:r w:rsidR="00E57FEE">
        <w:t>или секции скважины</w:t>
      </w:r>
      <w:r w:rsidR="002472F0" w:rsidRPr="00380087">
        <w:t>)</w:t>
      </w:r>
      <w:r w:rsidR="00E57FEE">
        <w:t>;</w:t>
      </w:r>
    </w:p>
    <w:p w:rsidR="002472F0" w:rsidRPr="00FC0BB5" w:rsidRDefault="00E57FE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Заказчик </w:t>
      </w:r>
      <w:r w:rsidR="002472F0">
        <w:t>согласовыва</w:t>
      </w:r>
      <w:r>
        <w:t>е</w:t>
      </w:r>
      <w:r w:rsidR="002472F0">
        <w:t>т</w:t>
      </w:r>
      <w:r w:rsidR="002472F0" w:rsidRPr="00FC0BB5">
        <w:t xml:space="preserve"> содержание </w:t>
      </w:r>
      <w:r w:rsidR="00E61B52">
        <w:t>д</w:t>
      </w:r>
      <w:r w:rsidR="002472F0" w:rsidRPr="00FC0BB5">
        <w:t>олотной программы, ее цели и проектные решения</w:t>
      </w:r>
      <w:r>
        <w:t>;</w:t>
      </w:r>
    </w:p>
    <w:p w:rsidR="002472F0" w:rsidRPr="00380087" w:rsidRDefault="00E57FE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380087">
        <w:t xml:space="preserve">одрядчик по </w:t>
      </w:r>
      <w:r w:rsidR="002472F0">
        <w:t>ТСОД</w:t>
      </w:r>
      <w:r w:rsidR="002472F0" w:rsidRPr="00380087">
        <w:t xml:space="preserve"> осуществляет контроль отработки долот в соответствии с утверждённой </w:t>
      </w:r>
      <w:r w:rsidR="00E61B52">
        <w:t>д</w:t>
      </w:r>
      <w:r w:rsidR="002472F0" w:rsidRPr="00380087">
        <w:t>олотной программой</w:t>
      </w:r>
      <w:r>
        <w:t>;</w:t>
      </w:r>
    </w:p>
    <w:p w:rsidR="002472F0" w:rsidRPr="00380087" w:rsidRDefault="00E57FE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л</w:t>
      </w:r>
      <w:r w:rsidRPr="00380087">
        <w:t xml:space="preserve">юбое </w:t>
      </w:r>
      <w:r w:rsidR="002472F0" w:rsidRPr="00380087">
        <w:t xml:space="preserve">отклонение от </w:t>
      </w:r>
      <w:r w:rsidR="00E61B52">
        <w:t>д</w:t>
      </w:r>
      <w:r w:rsidR="002472F0" w:rsidRPr="00380087">
        <w:t>олотной программы (например, замена типа долота) должно быть согласованно с</w:t>
      </w:r>
      <w:r w:rsidR="002472F0">
        <w:t xml:space="preserve"> </w:t>
      </w:r>
      <w:r>
        <w:t>Заказчиком;</w:t>
      </w:r>
    </w:p>
    <w:p w:rsidR="002472F0" w:rsidRPr="00380087" w:rsidRDefault="004234E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Заказчик </w:t>
      </w:r>
      <w:r w:rsidR="002472F0">
        <w:t>в лице Супервайзера</w:t>
      </w:r>
      <w:r w:rsidR="002472F0" w:rsidRPr="00380087">
        <w:t xml:space="preserve"> имеет право единолично принимать решение по отклонению</w:t>
      </w:r>
      <w:r w:rsidR="008F4035">
        <w:t xml:space="preserve"> от технологических параметров </w:t>
      </w:r>
      <w:r w:rsidR="002472F0" w:rsidRPr="00380087">
        <w:t xml:space="preserve">бурения, определённых в </w:t>
      </w:r>
      <w:r w:rsidR="00E61B52">
        <w:t>д</w:t>
      </w:r>
      <w:r w:rsidR="002472F0" w:rsidRPr="00380087">
        <w:t>олотной программе, исходя из конкретных геолого-технических условий, при этом принимает</w:t>
      </w:r>
      <w:r w:rsidR="002472F0">
        <w:t>ся</w:t>
      </w:r>
      <w:r w:rsidR="002472F0" w:rsidRPr="00380087">
        <w:t xml:space="preserve"> во внимание требования к спецификации используемого оборудования.</w:t>
      </w:r>
    </w:p>
    <w:p w:rsidR="002472F0" w:rsidRPr="00380087" w:rsidRDefault="00E57FE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380087">
        <w:t>олев</w:t>
      </w:r>
      <w:r>
        <w:t>ой</w:t>
      </w:r>
      <w:r w:rsidR="002472F0" w:rsidRPr="00380087">
        <w:t xml:space="preserve"> </w:t>
      </w:r>
      <w:r>
        <w:t>инженер</w:t>
      </w:r>
      <w:r w:rsidRPr="00380087">
        <w:t xml:space="preserve"> </w:t>
      </w:r>
      <w:r w:rsidR="002472F0">
        <w:t>П</w:t>
      </w:r>
      <w:r w:rsidR="002472F0" w:rsidRPr="00380087">
        <w:t xml:space="preserve">одрядчика по </w:t>
      </w:r>
      <w:r w:rsidR="002472F0">
        <w:t>ТСОД</w:t>
      </w:r>
      <w:r w:rsidR="008F4035">
        <w:t xml:space="preserve"> </w:t>
      </w:r>
      <w:r w:rsidR="002472F0" w:rsidRPr="00380087">
        <w:t xml:space="preserve">должен прибыть на </w:t>
      </w:r>
      <w:r w:rsidR="008F4035">
        <w:t xml:space="preserve">буровую </w:t>
      </w:r>
      <w:r w:rsidR="002472F0" w:rsidRPr="00380087">
        <w:t>площадку</w:t>
      </w:r>
      <w:r>
        <w:t xml:space="preserve"> не </w:t>
      </w:r>
      <w:r w:rsidR="00D35FC4">
        <w:t>позднее,</w:t>
      </w:r>
      <w:r>
        <w:t xml:space="preserve"> чем за </w:t>
      </w:r>
      <w:r w:rsidR="008631E4">
        <w:t>один</w:t>
      </w:r>
      <w:r w:rsidR="00683658">
        <w:t xml:space="preserve"> календарный</w:t>
      </w:r>
      <w:r w:rsidR="008631E4">
        <w:t xml:space="preserve"> </w:t>
      </w:r>
      <w:r>
        <w:t>день до начала оказания услуг по ТСОД</w:t>
      </w:r>
      <w:r w:rsidR="002472F0">
        <w:t xml:space="preserve"> и</w:t>
      </w:r>
      <w:r w:rsidR="002472F0" w:rsidRPr="00380087">
        <w:t>:</w:t>
      </w:r>
    </w:p>
    <w:p w:rsidR="002472F0" w:rsidRPr="00FC0BB5" w:rsidRDefault="008F4035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н</w:t>
      </w:r>
      <w:r w:rsidR="002472F0" w:rsidRPr="00FC0BB5">
        <w:t xml:space="preserve">емедленно организовать рабочую встречу с </w:t>
      </w:r>
      <w:r w:rsidR="002472F0">
        <w:t xml:space="preserve">Супервайзером </w:t>
      </w:r>
      <w:r w:rsidR="002472F0" w:rsidRPr="00FC0BB5">
        <w:t>для</w:t>
      </w:r>
      <w:r w:rsidR="009F5B28">
        <w:t xml:space="preserve"> предъявления необходимых аттестатов и</w:t>
      </w:r>
      <w:r w:rsidR="002472F0">
        <w:t xml:space="preserve"> прохождения инструктажа </w:t>
      </w:r>
      <w:r w:rsidR="009F5B28">
        <w:t xml:space="preserve">в соответствии с требованиями  </w:t>
      </w:r>
      <w:r w:rsidR="002472F0">
        <w:t>ПБОТОС</w:t>
      </w:r>
      <w:r w:rsidR="009F5B28">
        <w:t xml:space="preserve"> Заказчика</w:t>
      </w:r>
      <w:r w:rsidR="000C799E">
        <w:t xml:space="preserve"> (Стандарт Компании «Предупреждение и ликвидация газонефтеводопроявлений и открытых фонтанов скважин» </w:t>
      </w:r>
      <w:r w:rsidR="000631F1">
        <w:br/>
      </w:r>
      <w:r w:rsidR="000C799E">
        <w:t>№</w:t>
      </w:r>
      <w:r w:rsidR="000631F1">
        <w:t> </w:t>
      </w:r>
      <w:r w:rsidR="000C799E">
        <w:t>П3-05 С-0257; Стандарт Компании 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 №</w:t>
      </w:r>
      <w:r w:rsidR="001C3B38">
        <w:t> </w:t>
      </w:r>
      <w:r w:rsidR="000C799E">
        <w:t>П4-05 СД-021.01, иными ЛНД ОГ в области ПБОТОС, требования которых включены в договор на оказание услуг по ТСОД)</w:t>
      </w:r>
      <w:r w:rsidR="002472F0">
        <w:t>,</w:t>
      </w:r>
      <w:r w:rsidR="004F4198">
        <w:t xml:space="preserve"> организации проживания персонала Подрядчика</w:t>
      </w:r>
      <w:r w:rsidR="00644CB3">
        <w:t xml:space="preserve"> по ТСОД</w:t>
      </w:r>
      <w:r w:rsidR="004F4198">
        <w:t>, согласования место хранения ТМЦ, а также</w:t>
      </w:r>
      <w:r w:rsidR="002472F0">
        <w:t xml:space="preserve"> </w:t>
      </w:r>
      <w:r w:rsidR="002472F0" w:rsidRPr="00FC0BB5">
        <w:t xml:space="preserve">подробного обсуждения </w:t>
      </w:r>
      <w:r w:rsidR="00E61B52">
        <w:t>д</w:t>
      </w:r>
      <w:r w:rsidR="002472F0" w:rsidRPr="00FC0BB5">
        <w:t>олотной программы, характеристики и ограничения буровой установки, бурово</w:t>
      </w:r>
      <w:r w:rsidR="00D656BA">
        <w:t xml:space="preserve">го инструмента, состав КНБК, и </w:t>
      </w:r>
      <w:r w:rsidR="002472F0" w:rsidRPr="00FC0BB5">
        <w:t>уточнения распределения ответственностей и обязанностей</w:t>
      </w:r>
      <w:r>
        <w:t>;</w:t>
      </w:r>
    </w:p>
    <w:p w:rsidR="002472F0" w:rsidRPr="00FC0BB5" w:rsidRDefault="008F4035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п</w:t>
      </w:r>
      <w:r w:rsidR="002472F0" w:rsidRPr="00FC0BB5">
        <w:t>одготовить все оборудование и материалы к началу бурения</w:t>
      </w:r>
      <w:r w:rsidR="007603B2">
        <w:t xml:space="preserve">, предоставить </w:t>
      </w:r>
      <w:r w:rsidR="00054B5A">
        <w:t>Супервайзер</w:t>
      </w:r>
      <w:r w:rsidR="007603B2">
        <w:t>у паспорта (спецификации) запланированного</w:t>
      </w:r>
      <w:r w:rsidR="00683658">
        <w:t xml:space="preserve"> к использованию</w:t>
      </w:r>
      <w:r w:rsidR="007603B2">
        <w:t xml:space="preserve"> породоразрушающего инструмента, </w:t>
      </w:r>
      <w:r w:rsidR="00054B5A">
        <w:t>соответств</w:t>
      </w:r>
      <w:r w:rsidR="007603B2">
        <w:t>ующего</w:t>
      </w:r>
      <w:r w:rsidR="00054B5A">
        <w:t xml:space="preserve"> долотной </w:t>
      </w:r>
      <w:r w:rsidR="007603B2">
        <w:t>программе.</w:t>
      </w:r>
    </w:p>
    <w:p w:rsidR="0016118F" w:rsidRDefault="0016118F" w:rsidP="006F4D54">
      <w:pPr>
        <w:pStyle w:val="S13"/>
        <w:rPr>
          <w:caps w:val="0"/>
        </w:rPr>
        <w:sectPr w:rsidR="0016118F" w:rsidSect="006369EA">
          <w:headerReference w:type="default" r:id="rId4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CF5F58" w:rsidRDefault="00CF5F58" w:rsidP="006F4D54">
      <w:pPr>
        <w:pStyle w:val="S13"/>
        <w:rPr>
          <w:caps w:val="0"/>
        </w:rPr>
      </w:pPr>
      <w:bookmarkStart w:id="75" w:name="_Toc478650843"/>
      <w:r>
        <w:rPr>
          <w:caps w:val="0"/>
        </w:rPr>
        <w:lastRenderedPageBreak/>
        <w:t>ССЫЛКИ</w:t>
      </w:r>
      <w:bookmarkEnd w:id="75"/>
    </w:p>
    <w:p w:rsidR="006D484B" w:rsidRDefault="006D484B" w:rsidP="006333EB">
      <w:pPr>
        <w:pStyle w:val="S0"/>
      </w:pPr>
    </w:p>
    <w:p w:rsidR="00A47062" w:rsidRPr="00A47062" w:rsidRDefault="00BD6775" w:rsidP="00B16070">
      <w:pPr>
        <w:pStyle w:val="ab"/>
        <w:numPr>
          <w:ilvl w:val="0"/>
          <w:numId w:val="12"/>
        </w:numPr>
        <w:rPr>
          <w:rFonts w:eastAsia="Times New Roman"/>
          <w:szCs w:val="24"/>
          <w:lang w:eastAsia="ru-RU"/>
        </w:rPr>
      </w:pPr>
      <w:r w:rsidRPr="00BD6775">
        <w:t>Федеральные нормы и правила в области промышленной безопасности «Правила безопасности в нефтяной и газовой промышленности», утвержденные приказом Ростехнадзора от 12.03.2013 № 101</w:t>
      </w:r>
      <w:r w:rsidR="003C3D81">
        <w:t>.</w:t>
      </w:r>
    </w:p>
    <w:p w:rsidR="00A47062" w:rsidRPr="00A47062" w:rsidRDefault="00A47062" w:rsidP="00A46B3E">
      <w:pPr>
        <w:pStyle w:val="ab"/>
        <w:ind w:left="426" w:hanging="426"/>
        <w:rPr>
          <w:rFonts w:eastAsia="Times New Roman"/>
          <w:szCs w:val="24"/>
          <w:lang w:eastAsia="ru-RU"/>
        </w:rPr>
      </w:pPr>
    </w:p>
    <w:p w:rsidR="009C0A4F" w:rsidRDefault="009C0A4F" w:rsidP="009C0A4F">
      <w:pPr>
        <w:pStyle w:val="ab"/>
        <w:numPr>
          <w:ilvl w:val="0"/>
          <w:numId w:val="12"/>
        </w:numPr>
        <w:ind w:left="426" w:hanging="426"/>
        <w:rPr>
          <w:lang w:val="en-US"/>
        </w:rPr>
      </w:pPr>
      <w:r w:rsidRPr="00A47062">
        <w:rPr>
          <w:lang w:val="en-US"/>
        </w:rPr>
        <w:t>ISO 9001:201</w:t>
      </w:r>
      <w:r w:rsidRPr="00B16070">
        <w:rPr>
          <w:lang w:val="en-US"/>
        </w:rPr>
        <w:t>5</w:t>
      </w:r>
      <w:r w:rsidRPr="00A47062">
        <w:rPr>
          <w:lang w:val="en-US"/>
        </w:rPr>
        <w:t xml:space="preserve"> Quality management systems. Requirements</w:t>
      </w:r>
      <w:r w:rsidR="006E345B" w:rsidRPr="006E345B">
        <w:rPr>
          <w:lang w:val="en-US"/>
        </w:rPr>
        <w:t xml:space="preserve"> = </w:t>
      </w:r>
      <w:r w:rsidRPr="000D0DEE">
        <w:t>Системы</w:t>
      </w:r>
      <w:r w:rsidR="006E345B" w:rsidRPr="006E345B">
        <w:rPr>
          <w:lang w:val="en-US"/>
        </w:rPr>
        <w:t xml:space="preserve"> </w:t>
      </w:r>
      <w:r w:rsidRPr="000D0DEE">
        <w:t>менеджмента</w:t>
      </w:r>
      <w:r w:rsidR="006E345B" w:rsidRPr="006E345B">
        <w:rPr>
          <w:lang w:val="en-US"/>
        </w:rPr>
        <w:t xml:space="preserve"> </w:t>
      </w:r>
      <w:r w:rsidRPr="000D0DEE">
        <w:t>качества</w:t>
      </w:r>
      <w:r w:rsidR="006E345B" w:rsidRPr="006E345B">
        <w:rPr>
          <w:lang w:val="en-US"/>
        </w:rPr>
        <w:t xml:space="preserve">. </w:t>
      </w:r>
      <w:r w:rsidRPr="008C6426">
        <w:t>Требования</w:t>
      </w:r>
      <w:r w:rsidR="006E345B" w:rsidRPr="006E345B">
        <w:rPr>
          <w:lang w:val="en-US"/>
        </w:rPr>
        <w:t>.</w:t>
      </w:r>
    </w:p>
    <w:p w:rsidR="009C0A4F" w:rsidRDefault="009C0A4F" w:rsidP="009C0A4F">
      <w:pPr>
        <w:pStyle w:val="ab"/>
        <w:ind w:left="426"/>
        <w:rPr>
          <w:lang w:val="en-US"/>
        </w:rPr>
      </w:pPr>
    </w:p>
    <w:p w:rsidR="008C6426" w:rsidRDefault="008C6426" w:rsidP="008C6426">
      <w:pPr>
        <w:pStyle w:val="ab"/>
        <w:numPr>
          <w:ilvl w:val="0"/>
          <w:numId w:val="12"/>
        </w:numPr>
        <w:ind w:left="426" w:hanging="426"/>
      </w:pPr>
      <w:r w:rsidRPr="000D0DEE">
        <w:t>ГОСТ Р ИСО 9001</w:t>
      </w:r>
      <w:r w:rsidR="00100799">
        <w:t>-</w:t>
      </w:r>
      <w:r w:rsidRPr="000D0DEE">
        <w:t xml:space="preserve">2015 Системы менеджмента качества. </w:t>
      </w:r>
      <w:r w:rsidRPr="008C6426">
        <w:t>Требования.</w:t>
      </w:r>
    </w:p>
    <w:p w:rsidR="008C6426" w:rsidRPr="008C6426" w:rsidRDefault="008C6426" w:rsidP="008C6426"/>
    <w:p w:rsidR="008C6426" w:rsidRPr="008C6426" w:rsidRDefault="008C6426" w:rsidP="008C6426">
      <w:pPr>
        <w:pStyle w:val="ab"/>
        <w:numPr>
          <w:ilvl w:val="0"/>
          <w:numId w:val="12"/>
        </w:numPr>
        <w:ind w:left="426" w:hanging="426"/>
        <w:rPr>
          <w:szCs w:val="24"/>
          <w:lang w:val="en-US"/>
        </w:rPr>
      </w:pPr>
      <w:r w:rsidRPr="00BD6775">
        <w:rPr>
          <w:szCs w:val="24"/>
          <w:lang w:val="en-US"/>
        </w:rPr>
        <w:t>SPE</w:t>
      </w:r>
      <w:r w:rsidRPr="000D0DEE">
        <w:rPr>
          <w:szCs w:val="24"/>
          <w:lang w:val="en-US"/>
        </w:rPr>
        <w:t>-23939-</w:t>
      </w:r>
      <w:r w:rsidRPr="00BD6775">
        <w:rPr>
          <w:szCs w:val="24"/>
          <w:lang w:val="en-US"/>
        </w:rPr>
        <w:t>MS</w:t>
      </w:r>
      <w:r w:rsidRPr="000D0DEE" w:rsidDel="008329AB">
        <w:rPr>
          <w:rFonts w:eastAsia="Times New Roman"/>
          <w:szCs w:val="24"/>
          <w:lang w:val="en-US" w:eastAsia="ru-RU"/>
        </w:rPr>
        <w:t xml:space="preserve"> </w:t>
      </w:r>
      <w:r w:rsidRPr="00BD6775">
        <w:rPr>
          <w:szCs w:val="24"/>
          <w:lang w:val="en-US"/>
        </w:rPr>
        <w:t>Brandon</w:t>
      </w:r>
      <w:r w:rsidRPr="000D0DEE">
        <w:rPr>
          <w:szCs w:val="24"/>
          <w:lang w:val="en-US"/>
        </w:rPr>
        <w:t xml:space="preserve">, </w:t>
      </w:r>
      <w:r w:rsidRPr="00BD6775">
        <w:rPr>
          <w:szCs w:val="24"/>
          <w:lang w:val="en-US"/>
        </w:rPr>
        <w:t>B</w:t>
      </w:r>
      <w:r w:rsidRPr="000D0DEE">
        <w:rPr>
          <w:szCs w:val="24"/>
          <w:lang w:val="en-US"/>
        </w:rPr>
        <w:t>.</w:t>
      </w:r>
      <w:r w:rsidRPr="00BD6775">
        <w:rPr>
          <w:szCs w:val="24"/>
          <w:lang w:val="en-US"/>
        </w:rPr>
        <w:t>D</w:t>
      </w:r>
      <w:r w:rsidRPr="000D0DEE">
        <w:rPr>
          <w:szCs w:val="24"/>
          <w:lang w:val="en-US"/>
        </w:rPr>
        <w:t xml:space="preserve">., </w:t>
      </w:r>
      <w:r w:rsidRPr="00BD6775">
        <w:rPr>
          <w:szCs w:val="24"/>
          <w:lang w:val="en-US"/>
        </w:rPr>
        <w:t>Cerkovnik</w:t>
      </w:r>
      <w:r w:rsidRPr="000D0DEE">
        <w:rPr>
          <w:szCs w:val="24"/>
          <w:lang w:val="en-US"/>
        </w:rPr>
        <w:t xml:space="preserve">, </w:t>
      </w:r>
      <w:r w:rsidRPr="00BD6775">
        <w:rPr>
          <w:szCs w:val="24"/>
          <w:lang w:val="en-US"/>
        </w:rPr>
        <w:t>J</w:t>
      </w:r>
      <w:r w:rsidRPr="000D0DEE">
        <w:rPr>
          <w:szCs w:val="24"/>
          <w:lang w:val="en-US"/>
        </w:rPr>
        <w:t xml:space="preserve">., </w:t>
      </w:r>
      <w:r w:rsidRPr="00BD6775">
        <w:rPr>
          <w:szCs w:val="24"/>
          <w:lang w:val="en-US"/>
        </w:rPr>
        <w:t>Koskie</w:t>
      </w:r>
      <w:r w:rsidRPr="000D0DEE">
        <w:rPr>
          <w:szCs w:val="24"/>
          <w:lang w:val="en-US"/>
        </w:rPr>
        <w:t xml:space="preserve">, </w:t>
      </w:r>
      <w:r w:rsidRPr="00BD6775">
        <w:rPr>
          <w:szCs w:val="24"/>
          <w:lang w:val="en-US"/>
        </w:rPr>
        <w:t>E</w:t>
      </w:r>
      <w:r w:rsidRPr="000D0DEE">
        <w:rPr>
          <w:szCs w:val="24"/>
          <w:lang w:val="en-US"/>
        </w:rPr>
        <w:t xml:space="preserve">. </w:t>
      </w:r>
      <w:r w:rsidRPr="00BD6775">
        <w:rPr>
          <w:szCs w:val="24"/>
          <w:lang w:val="en-US"/>
        </w:rPr>
        <w:t>et</w:t>
      </w:r>
      <w:r w:rsidRPr="000D0DEE">
        <w:rPr>
          <w:szCs w:val="24"/>
          <w:lang w:val="en-US"/>
        </w:rPr>
        <w:t xml:space="preserve"> </w:t>
      </w:r>
      <w:r w:rsidRPr="00BD6775">
        <w:rPr>
          <w:szCs w:val="24"/>
          <w:lang w:val="en-US"/>
        </w:rPr>
        <w:t>al. 1992. First Revision to the IADC Fixed Cutter Dull Grading System. Presented at the SPE/IADC Drilling Conference, New Orleans, Louisiana, 18-21 February</w:t>
      </w:r>
      <w:r w:rsidR="0047507E" w:rsidRPr="0047507E">
        <w:rPr>
          <w:szCs w:val="24"/>
          <w:lang w:val="en-US"/>
        </w:rPr>
        <w:t xml:space="preserve"> = </w:t>
      </w:r>
      <w:r w:rsidR="0047507E">
        <w:rPr>
          <w:szCs w:val="24"/>
        </w:rPr>
        <w:t>Первая</w:t>
      </w:r>
      <w:r w:rsidR="0047507E" w:rsidRPr="0047507E">
        <w:rPr>
          <w:szCs w:val="24"/>
          <w:lang w:val="en-US"/>
        </w:rPr>
        <w:t xml:space="preserve"> </w:t>
      </w:r>
      <w:r w:rsidR="0047507E">
        <w:rPr>
          <w:szCs w:val="24"/>
        </w:rPr>
        <w:t>ревизия</w:t>
      </w:r>
      <w:r w:rsidR="0047507E" w:rsidRPr="0047507E">
        <w:rPr>
          <w:szCs w:val="24"/>
          <w:lang w:val="en-US"/>
        </w:rPr>
        <w:t xml:space="preserve"> </w:t>
      </w:r>
      <w:r w:rsidR="00373D2E">
        <w:rPr>
          <w:szCs w:val="24"/>
        </w:rPr>
        <w:t>системы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оценки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износа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импрегнированных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и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долот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  <w:lang w:val="en-US"/>
        </w:rPr>
        <w:t xml:space="preserve">PDC </w:t>
      </w:r>
      <w:r w:rsidR="00373D2E">
        <w:rPr>
          <w:szCs w:val="24"/>
        </w:rPr>
        <w:t>по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  <w:lang w:val="en-US"/>
        </w:rPr>
        <w:t xml:space="preserve">IADC. </w:t>
      </w:r>
      <w:r w:rsidR="00373D2E" w:rsidRPr="00373D2E">
        <w:rPr>
          <w:szCs w:val="24"/>
          <w:lang w:val="en-US"/>
        </w:rPr>
        <w:t xml:space="preserve">  </w:t>
      </w:r>
    </w:p>
    <w:p w:rsidR="008C6426" w:rsidRPr="00DF5879" w:rsidRDefault="008C6426" w:rsidP="008C6426">
      <w:pPr>
        <w:rPr>
          <w:szCs w:val="24"/>
          <w:lang w:val="en-US"/>
        </w:rPr>
      </w:pPr>
    </w:p>
    <w:p w:rsidR="008C6426" w:rsidRPr="008C6426" w:rsidRDefault="008C6426" w:rsidP="008C6426">
      <w:pPr>
        <w:pStyle w:val="ab"/>
        <w:numPr>
          <w:ilvl w:val="0"/>
          <w:numId w:val="12"/>
        </w:numPr>
        <w:ind w:left="426" w:hanging="426"/>
        <w:rPr>
          <w:rFonts w:eastAsia="Times New Roman"/>
          <w:szCs w:val="24"/>
          <w:lang w:val="en-US" w:eastAsia="ru-RU"/>
        </w:rPr>
      </w:pPr>
      <w:r w:rsidRPr="00BD6775">
        <w:rPr>
          <w:szCs w:val="24"/>
          <w:lang w:val="en-US"/>
        </w:rPr>
        <w:t>SPE-23938-MS. McGehee, D.Y., Dahlem, J.S., Gieck, J.C. et al. 1992. The IADC Roller Bit Dull Grading System. Presented at the SPE/IADC Drilling Conference, New Orleans, Louisiana, 18-21 February</w:t>
      </w:r>
      <w:r w:rsidR="00373D2E">
        <w:rPr>
          <w:szCs w:val="24"/>
          <w:lang w:val="en-US"/>
        </w:rPr>
        <w:t xml:space="preserve"> = </w:t>
      </w:r>
      <w:r w:rsidR="00373D2E">
        <w:rPr>
          <w:szCs w:val="24"/>
        </w:rPr>
        <w:t>Система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оценки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износа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шарошечных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долот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по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  <w:lang w:val="en-US"/>
        </w:rPr>
        <w:t>IADC.</w:t>
      </w:r>
    </w:p>
    <w:p w:rsidR="008C6426" w:rsidRPr="00DF5879" w:rsidRDefault="008C6426" w:rsidP="008C6426">
      <w:pPr>
        <w:rPr>
          <w:rFonts w:eastAsia="Times New Roman"/>
          <w:szCs w:val="24"/>
          <w:lang w:val="en-US" w:eastAsia="ru-RU"/>
        </w:rPr>
      </w:pPr>
    </w:p>
    <w:p w:rsidR="00A47062" w:rsidRDefault="00A47062" w:rsidP="00A46B3E">
      <w:pPr>
        <w:pStyle w:val="ab"/>
        <w:numPr>
          <w:ilvl w:val="0"/>
          <w:numId w:val="12"/>
        </w:numPr>
        <w:ind w:left="426" w:hanging="426"/>
      </w:pPr>
      <w:r w:rsidRPr="00A47062">
        <w:t xml:space="preserve">Стандарт Компании </w:t>
      </w:r>
      <w:r w:rsidR="003C3D81">
        <w:t>«</w:t>
      </w:r>
      <w:r w:rsidRPr="00A47062">
        <w:t>Предупреждение и ликвидация газонефтеводопроявлений и открытых фонтанов скважин» №</w:t>
      </w:r>
      <w:r w:rsidR="009F5CA2">
        <w:t> </w:t>
      </w:r>
      <w:r w:rsidRPr="00A47062">
        <w:t>П3-05 С-0257</w:t>
      </w:r>
      <w:r w:rsidR="009F5CA2">
        <w:t xml:space="preserve"> версия </w:t>
      </w:r>
      <w:r w:rsidR="00AB1506">
        <w:t xml:space="preserve">1.00, утвержденный </w:t>
      </w:r>
      <w:r w:rsidR="00E1129B">
        <w:t xml:space="preserve">решением Правления </w:t>
      </w:r>
      <w:r w:rsidR="00AB1506">
        <w:t>ОАО «НК «Роснефть»</w:t>
      </w:r>
      <w:r w:rsidR="00E1129B">
        <w:t xml:space="preserve"> 17.10.2014 (протокол от 17.10.</w:t>
      </w:r>
      <w:r w:rsidR="009F5CA2">
        <w:t>2014 № </w:t>
      </w:r>
      <w:r w:rsidR="00E1129B">
        <w:t>Пр-ИС-42п), введенный в действие приказом ОАО «НК «Роснефть» от 23.12.2014 № 666</w:t>
      </w:r>
      <w:r w:rsidR="00AB1506">
        <w:t xml:space="preserve"> </w:t>
      </w:r>
      <w:r w:rsidR="003C3D81">
        <w:t>.</w:t>
      </w:r>
    </w:p>
    <w:p w:rsidR="00A47062" w:rsidRDefault="00A47062" w:rsidP="00A46B3E">
      <w:pPr>
        <w:pStyle w:val="ab"/>
        <w:ind w:left="426" w:hanging="426"/>
      </w:pPr>
    </w:p>
    <w:p w:rsidR="006369EA" w:rsidRDefault="00A47062" w:rsidP="006333EB">
      <w:pPr>
        <w:pStyle w:val="ab"/>
        <w:numPr>
          <w:ilvl w:val="0"/>
          <w:numId w:val="12"/>
        </w:numPr>
        <w:ind w:left="426" w:hanging="426"/>
      </w:pPr>
      <w:r w:rsidRPr="00A47062">
        <w:t xml:space="preserve">Стандарт Компании 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</w:t>
      </w:r>
      <w:r w:rsidR="00192A5A">
        <w:t>К</w:t>
      </w:r>
      <w:r w:rsidRPr="00A47062">
        <w:t xml:space="preserve">омпании и арендующим имущество </w:t>
      </w:r>
      <w:r w:rsidR="00192A5A">
        <w:t>К</w:t>
      </w:r>
      <w:r w:rsidRPr="00A47062">
        <w:t xml:space="preserve">омпании» </w:t>
      </w:r>
      <w:r w:rsidR="00A46B3E">
        <w:br/>
      </w:r>
      <w:r w:rsidRPr="00A47062">
        <w:t>№П4-05 СД-021.01</w:t>
      </w:r>
      <w:r w:rsidR="009F5CA2">
        <w:t xml:space="preserve"> версия 1.01</w:t>
      </w:r>
      <w:r w:rsidR="00192A5A">
        <w:t>, утвержденный приказом ОАО «НК «Роснефть» от 18.02.2008 № 66</w:t>
      </w:r>
      <w:r w:rsidR="003C3D81">
        <w:t>.</w:t>
      </w:r>
    </w:p>
    <w:p w:rsidR="000A676C" w:rsidRDefault="000A676C" w:rsidP="00122D36"/>
    <w:p w:rsidR="009C0A4F" w:rsidRPr="00AD3976" w:rsidRDefault="009C0A4F" w:rsidP="006333EB">
      <w:pPr>
        <w:pStyle w:val="ab"/>
        <w:numPr>
          <w:ilvl w:val="0"/>
          <w:numId w:val="12"/>
        </w:numPr>
        <w:ind w:left="426" w:hanging="426"/>
      </w:pPr>
      <w:r>
        <w:rPr>
          <w:color w:val="000000"/>
        </w:rPr>
        <w:t>Методические указания Компании «Требования к оказанию услуг по инженерно-технологическому сопровождению буровых растворов при бурении и реконструкции скважин» № П2-10 М-0024 версия 1.00,</w:t>
      </w:r>
      <w:r w:rsidRPr="009C0A4F">
        <w:rPr>
          <w:rStyle w:val="urtxtstd"/>
        </w:rPr>
        <w:t xml:space="preserve"> </w:t>
      </w:r>
      <w:r>
        <w:rPr>
          <w:rStyle w:val="urtxtstd"/>
        </w:rPr>
        <w:t xml:space="preserve">утвержденные </w:t>
      </w:r>
      <w:r>
        <w:t xml:space="preserve">приказом ОАО «НК «Роснефть» </w:t>
      </w:r>
      <w:r w:rsidR="006E345B" w:rsidRPr="00AD3976">
        <w:t>от</w:t>
      </w:r>
      <w:r w:rsidR="00AD3976" w:rsidRPr="00AD3976">
        <w:t xml:space="preserve"> 06.06.2016</w:t>
      </w:r>
      <w:r w:rsidR="006E345B" w:rsidRPr="00AD3976">
        <w:t xml:space="preserve"> №</w:t>
      </w:r>
      <w:r w:rsidR="00AD3976" w:rsidRPr="00AD3976">
        <w:t xml:space="preserve"> 287</w:t>
      </w:r>
      <w:r w:rsidRPr="00AD3976">
        <w:t>.</w:t>
      </w:r>
    </w:p>
    <w:p w:rsidR="000A676C" w:rsidRDefault="000A676C" w:rsidP="00122D36"/>
    <w:p w:rsidR="009C0A4F" w:rsidRPr="008C6426" w:rsidRDefault="009C0A4F" w:rsidP="006333EB">
      <w:pPr>
        <w:pStyle w:val="ab"/>
        <w:numPr>
          <w:ilvl w:val="0"/>
          <w:numId w:val="12"/>
        </w:numPr>
        <w:ind w:left="426" w:hanging="426"/>
      </w:pPr>
      <w:r>
        <w:t>Технологический регламент Компании «</w:t>
      </w:r>
      <w:r>
        <w:rPr>
          <w:rStyle w:val="urtxtstd"/>
        </w:rPr>
        <w:t xml:space="preserve">Формирование суточной отчетности при строительстве и реконструкции скважин с использованием модуля «Журнал супервайзера» лицензионного программного обеспечения «Удаленный мониторинг бурения» № П2-10 ТР-1029 версия 1.00, утвержденный </w:t>
      </w:r>
      <w:r>
        <w:t>приказом ОАО «НК «Роснефть» от 28.03.2016 № 119.</w:t>
      </w:r>
    </w:p>
    <w:p w:rsidR="008329AB" w:rsidRPr="008C6426" w:rsidRDefault="008329AB" w:rsidP="006333EB">
      <w:pPr>
        <w:pStyle w:val="S0"/>
      </w:pPr>
    </w:p>
    <w:p w:rsidR="0016118F" w:rsidRPr="008C6426" w:rsidRDefault="0016118F" w:rsidP="00941E8E">
      <w:pPr>
        <w:pStyle w:val="10"/>
        <w:keepLines w:val="0"/>
        <w:rPr>
          <w:rFonts w:eastAsia="Calibri" w:cs="Arial"/>
          <w:caps w:val="0"/>
          <w:kern w:val="32"/>
          <w:szCs w:val="32"/>
        </w:rPr>
        <w:sectPr w:rsidR="0016118F" w:rsidRPr="008C6426" w:rsidSect="0016118F">
          <w:headerReference w:type="default" r:id="rId41"/>
          <w:type w:val="continuous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76" w:name="_ПРИЛОЖЕНИЯ"/>
      <w:bookmarkEnd w:id="76"/>
    </w:p>
    <w:p w:rsidR="009C77CF" w:rsidRPr="007603B2" w:rsidRDefault="001846F8" w:rsidP="00941E8E">
      <w:pPr>
        <w:pStyle w:val="10"/>
        <w:keepLines w:val="0"/>
        <w:rPr>
          <w:b w:val="0"/>
          <w:szCs w:val="32"/>
        </w:rPr>
      </w:pPr>
      <w:bookmarkStart w:id="77" w:name="_Toc478650844"/>
      <w:r w:rsidRPr="00941E8E">
        <w:rPr>
          <w:rFonts w:eastAsia="Calibri" w:cs="Arial"/>
          <w:caps w:val="0"/>
          <w:kern w:val="32"/>
          <w:szCs w:val="32"/>
        </w:rPr>
        <w:lastRenderedPageBreak/>
        <w:t>ПРИЛОЖЕНИЯ</w:t>
      </w:r>
      <w:bookmarkEnd w:id="77"/>
    </w:p>
    <w:p w:rsidR="007F6C1A" w:rsidRPr="007603B2" w:rsidRDefault="007F6C1A" w:rsidP="007F6C1A">
      <w:pPr>
        <w:pStyle w:val="ab"/>
        <w:tabs>
          <w:tab w:val="left" w:pos="426"/>
        </w:tabs>
        <w:ind w:left="0"/>
        <w:rPr>
          <w:lang w:eastAsia="ru-RU"/>
        </w:rPr>
      </w:pPr>
    </w:p>
    <w:p w:rsidR="007F6C1A" w:rsidRPr="007603B2" w:rsidRDefault="007F6C1A" w:rsidP="007F6C1A">
      <w:pPr>
        <w:pStyle w:val="ab"/>
        <w:tabs>
          <w:tab w:val="left" w:pos="426"/>
        </w:tabs>
        <w:ind w:left="0"/>
        <w:rPr>
          <w:lang w:eastAsia="ru-RU"/>
        </w:rPr>
      </w:pPr>
    </w:p>
    <w:p w:rsidR="007F6C1A" w:rsidRPr="007603B2" w:rsidRDefault="002C1040" w:rsidP="002C1040">
      <w:pPr>
        <w:pStyle w:val="Sd"/>
      </w:pPr>
      <w:r w:rsidRPr="002C1040">
        <w:t>Таблица</w:t>
      </w:r>
      <w:r w:rsidR="00BD6775" w:rsidRPr="007603B2">
        <w:t xml:space="preserve"> </w:t>
      </w:r>
      <w:r w:rsidR="00307746">
        <w:fldChar w:fldCharType="begin"/>
      </w:r>
      <w:r w:rsidR="00BD6775" w:rsidRPr="007603B2">
        <w:instrText xml:space="preserve"> </w:instrText>
      </w:r>
      <w:r w:rsidR="00DE5D43" w:rsidRPr="00DE5D43">
        <w:rPr>
          <w:lang w:val="en-US"/>
        </w:rPr>
        <w:instrText>SEQ</w:instrText>
      </w:r>
      <w:r w:rsidR="00BD6775" w:rsidRPr="007603B2">
        <w:instrText xml:space="preserve"> </w:instrText>
      </w:r>
      <w:r w:rsidR="00A4092A">
        <w:instrText>Таблица</w:instrText>
      </w:r>
      <w:r w:rsidR="00BD6775" w:rsidRPr="007603B2">
        <w:instrText xml:space="preserve"> \* </w:instrText>
      </w:r>
      <w:r w:rsidR="00DE5D43" w:rsidRPr="00DE5D43">
        <w:rPr>
          <w:lang w:val="en-US"/>
        </w:rPr>
        <w:instrText>ARABIC</w:instrText>
      </w:r>
      <w:r w:rsidR="00BD6775" w:rsidRPr="007603B2">
        <w:instrText xml:space="preserve"> </w:instrText>
      </w:r>
      <w:r w:rsidR="00307746">
        <w:fldChar w:fldCharType="separate"/>
      </w:r>
      <w:r w:rsidR="00BD6775" w:rsidRPr="007603B2">
        <w:rPr>
          <w:noProof/>
        </w:rPr>
        <w:t>1</w:t>
      </w:r>
      <w:r w:rsidR="00307746">
        <w:fldChar w:fldCharType="end"/>
      </w:r>
    </w:p>
    <w:p w:rsidR="007F6C1A" w:rsidRPr="005630D1" w:rsidRDefault="007F6C1A" w:rsidP="007F6C1A">
      <w:pPr>
        <w:spacing w:after="60"/>
        <w:jc w:val="right"/>
        <w:rPr>
          <w:rFonts w:ascii="Arial" w:hAnsi="Arial" w:cs="Arial"/>
          <w:bCs/>
          <w:i/>
        </w:rPr>
      </w:pPr>
      <w:r>
        <w:rPr>
          <w:rFonts w:ascii="Arial" w:hAnsi="Arial" w:cs="Arial"/>
          <w:b/>
          <w:sz w:val="20"/>
          <w:szCs w:val="20"/>
        </w:rPr>
        <w:t>Перечень п</w:t>
      </w:r>
      <w:r w:rsidRPr="005630D1">
        <w:rPr>
          <w:rFonts w:ascii="Arial" w:hAnsi="Arial" w:cs="Arial"/>
          <w:b/>
          <w:sz w:val="20"/>
          <w:szCs w:val="20"/>
        </w:rPr>
        <w:t xml:space="preserve">риложений </w:t>
      </w:r>
      <w:r>
        <w:rPr>
          <w:rFonts w:ascii="Arial" w:hAnsi="Arial" w:cs="Arial"/>
          <w:b/>
          <w:sz w:val="20"/>
          <w:szCs w:val="20"/>
        </w:rPr>
        <w:t>к Методическим указаниям Компании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411"/>
        <w:gridCol w:w="5359"/>
        <w:gridCol w:w="3084"/>
      </w:tblGrid>
      <w:tr w:rsidR="007F6C1A" w:rsidTr="004B497A">
        <w:tc>
          <w:tcPr>
            <w:tcW w:w="7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F6C1A" w:rsidRPr="00D70A7B" w:rsidRDefault="007F6C1A" w:rsidP="003566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27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F6C1A" w:rsidRPr="00D70A7B" w:rsidRDefault="007F6C1A" w:rsidP="003566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5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7F6C1A" w:rsidRPr="00D70A7B" w:rsidRDefault="007F6C1A" w:rsidP="003566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7F6C1A" w:rsidTr="004B497A">
        <w:tc>
          <w:tcPr>
            <w:tcW w:w="7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F6C1A" w:rsidRPr="00D70A7B" w:rsidRDefault="007F6C1A" w:rsidP="003566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7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F6C1A" w:rsidRPr="00D70A7B" w:rsidRDefault="007F6C1A" w:rsidP="003566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5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7F6C1A" w:rsidRPr="00D70A7B" w:rsidRDefault="003566CA" w:rsidP="003566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7F6C1A" w:rsidRPr="00522943" w:rsidTr="004B497A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F6C1A" w:rsidRPr="00522943" w:rsidRDefault="007F6C1A" w:rsidP="004B497A">
            <w:pPr>
              <w:jc w:val="left"/>
              <w:rPr>
                <w:szCs w:val="24"/>
              </w:rPr>
            </w:pPr>
            <w:r w:rsidRPr="00522943">
              <w:rPr>
                <w:szCs w:val="24"/>
              </w:rPr>
              <w:t>1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C1A" w:rsidRPr="00522943" w:rsidRDefault="007F6C1A" w:rsidP="004B497A">
            <w:pPr>
              <w:jc w:val="left"/>
              <w:rPr>
                <w:szCs w:val="24"/>
              </w:rPr>
            </w:pPr>
            <w:r>
              <w:t>Типовая долотная программа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6C1A" w:rsidRPr="00522943" w:rsidRDefault="007F6C1A" w:rsidP="004B497A">
            <w:pPr>
              <w:jc w:val="left"/>
              <w:rPr>
                <w:bCs/>
                <w:szCs w:val="24"/>
              </w:rPr>
            </w:pPr>
            <w:r w:rsidRPr="009022D5">
              <w:rPr>
                <w:snapToGrid w:val="0"/>
                <w:szCs w:val="24"/>
              </w:rPr>
              <w:t>Приложено отдельным файлом в формате Excel</w:t>
            </w:r>
          </w:p>
        </w:tc>
      </w:tr>
      <w:tr w:rsidR="007F6C1A" w:rsidRPr="00522943" w:rsidTr="004B497A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F6C1A" w:rsidRPr="00522943" w:rsidRDefault="007F6C1A" w:rsidP="004B497A">
            <w:pPr>
              <w:jc w:val="left"/>
              <w:rPr>
                <w:szCs w:val="24"/>
                <w:lang w:val="en-US"/>
              </w:rPr>
            </w:pPr>
            <w:r w:rsidRPr="00522943">
              <w:rPr>
                <w:szCs w:val="24"/>
                <w:lang w:val="en-US"/>
              </w:rPr>
              <w:t>2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C1A" w:rsidRPr="00522943" w:rsidRDefault="007F6C1A" w:rsidP="004B497A">
            <w:pPr>
              <w:jc w:val="left"/>
              <w:rPr>
                <w:szCs w:val="24"/>
              </w:rPr>
            </w:pPr>
            <w:r>
              <w:t>Сводная порейсовая карточка отработки долот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6C1A" w:rsidRPr="00522943" w:rsidRDefault="007F6C1A" w:rsidP="004B497A">
            <w:pPr>
              <w:jc w:val="left"/>
              <w:rPr>
                <w:bCs/>
                <w:szCs w:val="24"/>
              </w:rPr>
            </w:pPr>
            <w:r w:rsidRPr="009022D5">
              <w:rPr>
                <w:snapToGrid w:val="0"/>
                <w:szCs w:val="24"/>
              </w:rPr>
              <w:t>Приложено отдельным файлом в формате Excel</w:t>
            </w:r>
          </w:p>
        </w:tc>
      </w:tr>
      <w:tr w:rsidR="007F6C1A" w:rsidRPr="00522943" w:rsidTr="004B497A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F6C1A" w:rsidRPr="00522943" w:rsidRDefault="007F6C1A" w:rsidP="004B497A">
            <w:pPr>
              <w:jc w:val="left"/>
              <w:rPr>
                <w:szCs w:val="24"/>
                <w:lang w:val="en-US"/>
              </w:rPr>
            </w:pPr>
            <w:r w:rsidRPr="00522943">
              <w:rPr>
                <w:szCs w:val="24"/>
                <w:lang w:val="en-US"/>
              </w:rPr>
              <w:t>3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F6C1A" w:rsidRPr="00522943" w:rsidRDefault="007F6C1A" w:rsidP="004B497A">
            <w:pPr>
              <w:jc w:val="left"/>
              <w:rPr>
                <w:szCs w:val="24"/>
              </w:rPr>
            </w:pPr>
            <w:r w:rsidRPr="0091413C">
              <w:t>Рейсовый отчет отработки долота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F6C1A" w:rsidRPr="00522943" w:rsidRDefault="007F6C1A" w:rsidP="004B497A">
            <w:pPr>
              <w:jc w:val="left"/>
              <w:rPr>
                <w:bCs/>
                <w:szCs w:val="24"/>
              </w:rPr>
            </w:pPr>
            <w:r w:rsidRPr="009022D5">
              <w:rPr>
                <w:snapToGrid w:val="0"/>
                <w:szCs w:val="24"/>
              </w:rPr>
              <w:t>Приложено отдельным файлом в формате Excel</w:t>
            </w:r>
          </w:p>
        </w:tc>
      </w:tr>
    </w:tbl>
    <w:p w:rsidR="00407E3F" w:rsidRDefault="00407E3F" w:rsidP="001846F8">
      <w:pPr>
        <w:pStyle w:val="S0"/>
      </w:pPr>
      <w:bookmarkStart w:id="78" w:name="_Приложение_1._Схема"/>
      <w:bookmarkStart w:id="79" w:name="_Приложение_2._Схема"/>
      <w:bookmarkStart w:id="80" w:name="_Приложение_3._Схема"/>
      <w:bookmarkEnd w:id="78"/>
      <w:bookmarkEnd w:id="79"/>
      <w:bookmarkEnd w:id="80"/>
    </w:p>
    <w:p w:rsidR="001846F8" w:rsidRPr="007F6C1A" w:rsidRDefault="001846F8" w:rsidP="001846F8">
      <w:pPr>
        <w:pStyle w:val="S0"/>
      </w:pPr>
    </w:p>
    <w:sectPr w:rsidR="001846F8" w:rsidRPr="007F6C1A" w:rsidSect="006369EA">
      <w:headerReference w:type="default" r:id="rId42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249" w:rsidRDefault="00D52249" w:rsidP="00A8215B">
      <w:r>
        <w:separator/>
      </w:r>
    </w:p>
  </w:endnote>
  <w:endnote w:type="continuationSeparator" w:id="0">
    <w:p w:rsidR="00D52249" w:rsidRDefault="00D52249" w:rsidP="00A82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Courier New"/>
    <w:charset w:val="CC"/>
    <w:family w:val="auto"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1D6" w:rsidRDefault="000041D6">
    <w:pPr>
      <w:pStyle w:val="a5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20.06.2017 12:05:56</w:t>
    </w:r>
  </w:p>
  <w:p w:rsidR="000041D6" w:rsidRPr="000041D6" w:rsidRDefault="000041D6">
    <w:pPr>
      <w:pStyle w:val="a5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1D6" w:rsidRDefault="000041D6">
    <w:pPr>
      <w:pStyle w:val="a5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20.06.2017 12:05:56</w:t>
    </w:r>
  </w:p>
  <w:p w:rsidR="000041D6" w:rsidRPr="000041D6" w:rsidRDefault="000041D6">
    <w:pPr>
      <w:pStyle w:val="a5"/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36" w:rsidRPr="001B6C8E" w:rsidRDefault="00122D36" w:rsidP="00E54CD8">
    <w:pPr>
      <w:rPr>
        <w:rFonts w:ascii="Arial" w:hAnsi="Arial" w:cs="Arial"/>
        <w:sz w:val="16"/>
        <w:szCs w:val="16"/>
      </w:rPr>
    </w:pPr>
    <w:r w:rsidRPr="001B6C8E">
      <w:rPr>
        <w:rFonts w:ascii="Arial" w:hAnsi="Arial" w:cs="Arial"/>
        <w:sz w:val="16"/>
        <w:szCs w:val="16"/>
      </w:rPr>
      <w:t xml:space="preserve">Права на настоящий ЛНД принадлежат </w:t>
    </w:r>
    <w:r>
      <w:rPr>
        <w:rFonts w:ascii="Arial" w:hAnsi="Arial" w:cs="Arial"/>
        <w:sz w:val="16"/>
        <w:szCs w:val="16"/>
      </w:rPr>
      <w:t>ПАО</w:t>
    </w:r>
    <w:r w:rsidRPr="001B6C8E">
      <w:rPr>
        <w:rFonts w:ascii="Arial" w:hAnsi="Arial" w:cs="Arial"/>
        <w:sz w:val="16"/>
        <w:szCs w:val="16"/>
      </w:rPr>
      <w:t xml:space="preserve"> «НК «Роснефть». ЛНД не может быть полностью или частично воспроизведён, тиражирован и распространён без разрешения </w:t>
    </w:r>
    <w:r>
      <w:rPr>
        <w:rFonts w:ascii="Arial" w:hAnsi="Arial" w:cs="Arial"/>
        <w:sz w:val="16"/>
        <w:szCs w:val="16"/>
      </w:rPr>
      <w:t>ПАО</w:t>
    </w:r>
    <w:r w:rsidRPr="001B6C8E">
      <w:rPr>
        <w:rFonts w:ascii="Arial" w:hAnsi="Arial" w:cs="Arial"/>
        <w:sz w:val="16"/>
        <w:szCs w:val="16"/>
      </w:rPr>
      <w:t xml:space="preserve"> «НК «Роснефть».</w:t>
    </w:r>
  </w:p>
  <w:p w:rsidR="00122D36" w:rsidRPr="001B6C8E" w:rsidRDefault="00122D36" w:rsidP="00E54CD8">
    <w:pPr>
      <w:rPr>
        <w:rFonts w:ascii="Arial" w:hAnsi="Arial" w:cs="Arial"/>
        <w:sz w:val="16"/>
        <w:szCs w:val="16"/>
      </w:rPr>
    </w:pPr>
  </w:p>
  <w:p w:rsidR="00122D36" w:rsidRDefault="00122D36" w:rsidP="00E54CD8">
    <w:pPr>
      <w:pStyle w:val="a5"/>
      <w:tabs>
        <w:tab w:val="clear" w:pos="9355"/>
        <w:tab w:val="right" w:pos="9180"/>
        <w:tab w:val="left" w:pos="9899"/>
      </w:tabs>
      <w:ind w:right="-1" w:firstLine="18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© ® ПАО «НК «Роснефть», 2016</w:t>
    </w:r>
  </w:p>
  <w:tbl>
    <w:tblPr>
      <w:tblW w:w="5018" w:type="pct"/>
      <w:tblLook w:val="01E0" w:firstRow="1" w:lastRow="1" w:firstColumn="1" w:lastColumn="1" w:noHBand="0" w:noVBand="0"/>
    </w:tblPr>
    <w:tblGrid>
      <w:gridCol w:w="9181"/>
      <w:gridCol w:w="708"/>
    </w:tblGrid>
    <w:tr w:rsidR="00122D36" w:rsidTr="003C7715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122D36" w:rsidRPr="00AE5E43" w:rsidRDefault="00122D36" w:rsidP="00393134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МЕТОДИЧЕСКИЕ УКАЗАНИЯ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ТРЕБОВАНИЯ ПО ОКОЗАНИЮ УСЛУГ ПО ТЕХНОЛОГИЧЕСКОМУ СОПРОВОЖДЕНИЮ ОТРАБОТКИ ДОЛОТ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122D36" w:rsidRPr="00AE5E43" w:rsidRDefault="00122D3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2D36" w:rsidTr="006369EA">
      <w:trPr>
        <w:trHeight w:val="80"/>
      </w:trPr>
      <w:tc>
        <w:tcPr>
          <w:tcW w:w="4642" w:type="pct"/>
          <w:vAlign w:val="center"/>
        </w:tcPr>
        <w:p w:rsidR="00122D36" w:rsidRPr="00AE5E43" w:rsidRDefault="00122D3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 П2-10 М-0020 </w:t>
          </w:r>
          <w:r w:rsidRPr="00AE5E43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> 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:rsidR="00122D36" w:rsidRPr="00AE5E43" w:rsidRDefault="00122D3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0041D6" w:rsidRDefault="000041D6" w:rsidP="00122D36">
    <w:pPr>
      <w:pStyle w:val="a5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97024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0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2D36" w:rsidRPr="004511AD" w:rsidRDefault="00122D36" w:rsidP="003C7715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041D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041D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4" o:spid="_x0000_s1026" type="#_x0000_t202" style="position:absolute;left:0;text-align:left;margin-left:397.15pt;margin-top:15.55pt;width:79.5pt;height:26.25pt;z-index:25209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" filled="f" stroked="f" strokeweight="1.3pt">
              <v:textbox>
                <w:txbxContent>
                  <w:p w:rsidR="00122D36" w:rsidRPr="004511AD" w:rsidRDefault="00122D36" w:rsidP="003C7715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041D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041D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999999"/>
        <w:sz w:val="10"/>
      </w:rPr>
      <w:t>СПРАВОЧНО. Выгружено из ИС "НД" ООО "РН-Ванкор" 20.06.2017 12:05:56</w:t>
    </w:r>
  </w:p>
  <w:p w:rsidR="00122D36" w:rsidRPr="000041D6" w:rsidRDefault="00122D36" w:rsidP="00122D36">
    <w:pPr>
      <w:pStyle w:val="a5"/>
      <w:rPr>
        <w:rFonts w:ascii="Arial" w:hAnsi="Arial" w:cs="Arial"/>
        <w:color w:val="999999"/>
        <w:sz w:val="1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36" w:rsidRPr="002957C8" w:rsidRDefault="00122D36" w:rsidP="003C7715">
    <w:pPr>
      <w:pStyle w:val="a5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</w:p>
  <w:tbl>
    <w:tblPr>
      <w:tblW w:w="5018" w:type="pct"/>
      <w:tblLook w:val="01E0" w:firstRow="1" w:lastRow="1" w:firstColumn="1" w:lastColumn="1" w:noHBand="0" w:noVBand="0"/>
    </w:tblPr>
    <w:tblGrid>
      <w:gridCol w:w="9181"/>
      <w:gridCol w:w="708"/>
    </w:tblGrid>
    <w:tr w:rsidR="00122D36" w:rsidTr="003C7715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122D36" w:rsidRPr="00AE5E43" w:rsidRDefault="00122D36" w:rsidP="00393134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МЕТОДИЧЕСКИЕ УКАЗАНИЯ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ТРЕБОВАНИЯ ПО ОКОЗАНИЮ УСЛУГ ПО ТЕХНОЛОГИЧЕСКОМУ СОПРОВОЖДЕНИЮ ОТРАБОТКИ ДОЛОТ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122D36" w:rsidRPr="00AE5E43" w:rsidRDefault="00122D3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2D36" w:rsidTr="006369EA">
      <w:trPr>
        <w:trHeight w:val="80"/>
      </w:trPr>
      <w:tc>
        <w:tcPr>
          <w:tcW w:w="4642" w:type="pct"/>
          <w:vAlign w:val="center"/>
        </w:tcPr>
        <w:p w:rsidR="00122D36" w:rsidRPr="00AE5E43" w:rsidRDefault="00122D3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 П2-10 М-0020 </w:t>
          </w:r>
          <w:r w:rsidRPr="00AE5E43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> 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:rsidR="00122D36" w:rsidRPr="00AE5E43" w:rsidRDefault="00122D3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0041D6" w:rsidRDefault="000041D6" w:rsidP="00122D36">
    <w:pPr>
      <w:pStyle w:val="a5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99072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2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2D36" w:rsidRPr="004511AD" w:rsidRDefault="00122D36" w:rsidP="003C7715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041D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041D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97.15pt;margin-top:15.55pt;width:79.5pt;height:26.25pt;z-index:25209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jPVtw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" filled="f" stroked="f" strokeweight="1.3pt">
              <v:textbox>
                <w:txbxContent>
                  <w:p w:rsidR="00122D36" w:rsidRPr="004511AD" w:rsidRDefault="00122D36" w:rsidP="003C7715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041D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041D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999999"/>
        <w:sz w:val="10"/>
      </w:rPr>
      <w:t>СПРАВОЧНО. Выгружено из ИС "НД" ООО "РН-Ванкор" 20.06.2017 12:05:56</w:t>
    </w:r>
  </w:p>
  <w:p w:rsidR="00122D36" w:rsidRPr="000041D6" w:rsidRDefault="00122D36" w:rsidP="00122D36">
    <w:pPr>
      <w:pStyle w:val="a5"/>
      <w:rPr>
        <w:rFonts w:ascii="Arial" w:hAnsi="Arial" w:cs="Arial"/>
        <w:color w:val="999999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249" w:rsidRDefault="00D52249" w:rsidP="00A8215B">
      <w:r>
        <w:separator/>
      </w:r>
    </w:p>
  </w:footnote>
  <w:footnote w:type="continuationSeparator" w:id="0">
    <w:p w:rsidR="00D52249" w:rsidRDefault="00D52249" w:rsidP="00A82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36" w:rsidRDefault="00122D36">
    <w:pPr>
      <w:pStyle w:val="a3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36" w:rsidRDefault="00122D36">
    <w:pPr>
      <w:pStyle w:val="a3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22D3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22D36" w:rsidRPr="00AA422C" w:rsidRDefault="00122D3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:rsidR="00122D36" w:rsidRPr="00066552" w:rsidRDefault="00122D36" w:rsidP="008F7203">
    <w:pPr>
      <w:pStyle w:val="a3"/>
      <w:jc w:val="right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36" w:rsidRDefault="00122D36">
    <w:pPr>
      <w:pStyle w:val="a3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36" w:rsidRDefault="00122D36">
    <w:pPr>
      <w:pStyle w:val="a3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22D3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22D36" w:rsidRPr="00AA422C" w:rsidRDefault="00122D3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ОБЩИЕ ТРЕБОВАНИЯ И ПОЛОЖЕНИЯ</w:t>
          </w:r>
        </w:p>
      </w:tc>
    </w:tr>
  </w:tbl>
  <w:p w:rsidR="00122D36" w:rsidRPr="00066552" w:rsidRDefault="00122D36" w:rsidP="008F7203">
    <w:pPr>
      <w:pStyle w:val="a3"/>
      <w:jc w:val="right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36" w:rsidRDefault="00122D36">
    <w:pPr>
      <w:pStyle w:val="a3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36" w:rsidRDefault="00122D36">
    <w:pPr>
      <w:pStyle w:val="a3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22D3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22D36" w:rsidRPr="00AA422C" w:rsidRDefault="00122D3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ТРЕБОВАНИЯ К ПЕРСОНАЛУ ПОДРЯДЧИКА </w:t>
          </w:r>
        </w:p>
      </w:tc>
    </w:tr>
  </w:tbl>
  <w:p w:rsidR="00122D36" w:rsidRPr="00066552" w:rsidRDefault="00122D36" w:rsidP="008F7203">
    <w:pPr>
      <w:pStyle w:val="a3"/>
      <w:jc w:val="right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36" w:rsidRDefault="00122D36">
    <w:pPr>
      <w:pStyle w:val="a3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22D3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22D36" w:rsidRPr="00AA422C" w:rsidRDefault="00122D36" w:rsidP="006333EB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ПЛАНИРОВАНИЕ РАБОТ </w:t>
          </w:r>
        </w:p>
      </w:tc>
    </w:tr>
  </w:tbl>
  <w:p w:rsidR="00122D36" w:rsidRPr="00066552" w:rsidRDefault="00122D36" w:rsidP="008F7203">
    <w:pPr>
      <w:pStyle w:val="a3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22D3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22D36" w:rsidRPr="00AA422C" w:rsidRDefault="00122D3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122D36" w:rsidRPr="0063443B" w:rsidRDefault="00122D36" w:rsidP="008F7203">
    <w:pPr>
      <w:pStyle w:val="a3"/>
      <w:jc w:val="right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22D3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22D36" w:rsidRPr="00AA422C" w:rsidRDefault="00122D36" w:rsidP="006333EB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ТРЕБОВАНИЯ К ПОРОДОРАЗРУШАЮЩЕМУ ИНСТРУМЕНТУ </w:t>
          </w:r>
        </w:p>
      </w:tc>
    </w:tr>
  </w:tbl>
  <w:p w:rsidR="00122D36" w:rsidRPr="00066552" w:rsidRDefault="00122D36" w:rsidP="008F7203">
    <w:pPr>
      <w:pStyle w:val="a3"/>
      <w:jc w:val="right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22D3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22D36" w:rsidRPr="00AA422C" w:rsidRDefault="00122D36" w:rsidP="006333EB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ВЫПОЛНЕНИЕ РАБОТ </w:t>
          </w:r>
        </w:p>
      </w:tc>
    </w:tr>
  </w:tbl>
  <w:p w:rsidR="00122D36" w:rsidRPr="00066552" w:rsidRDefault="00122D36" w:rsidP="008F7203">
    <w:pPr>
      <w:pStyle w:val="a3"/>
      <w:jc w:val="right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22D3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22D36" w:rsidRPr="00AA422C" w:rsidRDefault="00122D36" w:rsidP="00F03D95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ОПТИМИЗАЦИЯ ПОРОДОРАЗРУШАЮЩЕГО ИНСТРУМЕНТА </w:t>
          </w:r>
        </w:p>
      </w:tc>
    </w:tr>
  </w:tbl>
  <w:p w:rsidR="00122D36" w:rsidRPr="00066552" w:rsidRDefault="00122D36" w:rsidP="008F7203">
    <w:pPr>
      <w:pStyle w:val="a3"/>
      <w:jc w:val="right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22D3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22D36" w:rsidRPr="00941E8E" w:rsidRDefault="00122D36" w:rsidP="00CF5F58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1E8E">
            <w:rPr>
              <w:rFonts w:ascii="Arial" w:hAnsi="Arial" w:cs="Arial"/>
              <w:b/>
              <w:noProof/>
              <w:sz w:val="10"/>
              <w:szCs w:val="10"/>
            </w:rPr>
            <w:t>ОТЧЕТНОСТЬ</w:t>
          </w:r>
        </w:p>
      </w:tc>
    </w:tr>
  </w:tbl>
  <w:p w:rsidR="00122D36" w:rsidRPr="00066552" w:rsidRDefault="00122D36" w:rsidP="008F7203">
    <w:pPr>
      <w:pStyle w:val="a3"/>
      <w:jc w:val="right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22D3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22D36" w:rsidRPr="00AA422C" w:rsidRDefault="00122D36" w:rsidP="00527D90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РАСПРЕРЕДЕЛЕНИЕ ОТВЕТСТВЕННОСТИ И ОБЯЗАННОСТЕЙ </w:t>
          </w:r>
        </w:p>
      </w:tc>
    </w:tr>
  </w:tbl>
  <w:p w:rsidR="00122D36" w:rsidRPr="00066552" w:rsidRDefault="00122D36" w:rsidP="008F7203">
    <w:pPr>
      <w:pStyle w:val="a3"/>
      <w:jc w:val="right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22D3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22D36" w:rsidRPr="00AA422C" w:rsidRDefault="00122D36" w:rsidP="00527D90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ССЫЛКИ </w:t>
          </w:r>
        </w:p>
      </w:tc>
    </w:tr>
  </w:tbl>
  <w:p w:rsidR="00122D36" w:rsidRPr="00066552" w:rsidRDefault="00122D36" w:rsidP="008F7203">
    <w:pPr>
      <w:pStyle w:val="a3"/>
      <w:jc w:val="right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22D3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22D36" w:rsidRPr="00AA422C" w:rsidRDefault="00122D36" w:rsidP="00527D90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ПРИЛОЖЕНИЯ </w:t>
          </w:r>
        </w:p>
      </w:tc>
    </w:tr>
  </w:tbl>
  <w:p w:rsidR="00122D36" w:rsidRPr="00066552" w:rsidRDefault="00122D36" w:rsidP="008F7203">
    <w:pPr>
      <w:pStyle w:val="a3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36" w:rsidRDefault="00122D36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36" w:rsidRDefault="00122D36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22D3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22D36" w:rsidRPr="00AA422C" w:rsidRDefault="00122D3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122D36" w:rsidRPr="00066552" w:rsidRDefault="00122D36" w:rsidP="008F7203">
    <w:pPr>
      <w:pStyle w:val="a3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36" w:rsidRDefault="00122D36">
    <w:pPr>
      <w:pStyle w:val="a3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36" w:rsidRDefault="00122D36">
    <w:pPr>
      <w:pStyle w:val="a3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22D3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22D36" w:rsidRPr="00AA422C" w:rsidRDefault="00122D3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:rsidR="00122D36" w:rsidRPr="00066552" w:rsidRDefault="00122D36" w:rsidP="008F7203">
    <w:pPr>
      <w:pStyle w:val="a3"/>
      <w:jc w:val="righ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36" w:rsidRDefault="00122D3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1">
    <w:nsid w:val="02D728FB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>
    <w:nsid w:val="0843214C"/>
    <w:multiLevelType w:val="multilevel"/>
    <w:tmpl w:val="2B6C35B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1D07FEA"/>
    <w:multiLevelType w:val="multilevel"/>
    <w:tmpl w:val="2DBA82DC"/>
    <w:styleLink w:val="1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5">
    <w:nsid w:val="125D2DC9"/>
    <w:multiLevelType w:val="multilevel"/>
    <w:tmpl w:val="8E40A3B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E3C092C"/>
    <w:multiLevelType w:val="hybridMultilevel"/>
    <w:tmpl w:val="4FD649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BE603B"/>
    <w:multiLevelType w:val="hybridMultilevel"/>
    <w:tmpl w:val="4DCAD5E6"/>
    <w:lvl w:ilvl="0" w:tplc="6F28D53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2C5E3D27"/>
    <w:multiLevelType w:val="hybridMultilevel"/>
    <w:tmpl w:val="97F66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D22FA4"/>
    <w:multiLevelType w:val="multilevel"/>
    <w:tmpl w:val="EE1C698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5FF3B64"/>
    <w:multiLevelType w:val="hybridMultilevel"/>
    <w:tmpl w:val="9FC6E5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A242D9"/>
    <w:multiLevelType w:val="multilevel"/>
    <w:tmpl w:val="63286E6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A045D34"/>
    <w:multiLevelType w:val="hybridMultilevel"/>
    <w:tmpl w:val="022A52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532C4C"/>
    <w:multiLevelType w:val="hybridMultilevel"/>
    <w:tmpl w:val="1CFE8302"/>
    <w:lvl w:ilvl="0" w:tplc="FFFFFFFF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15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5726CD"/>
    <w:multiLevelType w:val="multilevel"/>
    <w:tmpl w:val="6D0CD5E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CEB186E"/>
    <w:multiLevelType w:val="multilevel"/>
    <w:tmpl w:val="5F384C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50F32DD1"/>
    <w:multiLevelType w:val="hybridMultilevel"/>
    <w:tmpl w:val="D2C69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ED44DF"/>
    <w:multiLevelType w:val="hybridMultilevel"/>
    <w:tmpl w:val="EB1C4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5BCD08D5"/>
    <w:multiLevelType w:val="hybridMultilevel"/>
    <w:tmpl w:val="0DBEAF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7E5BAB"/>
    <w:multiLevelType w:val="multilevel"/>
    <w:tmpl w:val="08B4319C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4">
    <w:nsid w:val="6D1622D6"/>
    <w:multiLevelType w:val="hybridMultilevel"/>
    <w:tmpl w:val="2D4079A6"/>
    <w:lvl w:ilvl="0" w:tplc="FFFFFFFF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A9358D"/>
    <w:multiLevelType w:val="hybridMultilevel"/>
    <w:tmpl w:val="66A8D116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6003AD5"/>
    <w:multiLevelType w:val="hybridMultilevel"/>
    <w:tmpl w:val="5A98CB1E"/>
    <w:lvl w:ilvl="0" w:tplc="A36E3552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>
    <w:nsid w:val="7E9E4C0F"/>
    <w:multiLevelType w:val="hybridMultilevel"/>
    <w:tmpl w:val="41C48D0A"/>
    <w:lvl w:ilvl="0" w:tplc="0AE8C720">
      <w:start w:val="1"/>
      <w:numFmt w:val="bullet"/>
      <w:lvlText w:val=""/>
      <w:lvlJc w:val="left"/>
      <w:pPr>
        <w:tabs>
          <w:tab w:val="num" w:pos="1430"/>
        </w:tabs>
        <w:ind w:left="1430" w:hanging="360"/>
      </w:pPr>
      <w:rPr>
        <w:rFonts w:ascii="Wingdings" w:hAnsi="Wingdings" w:hint="default"/>
        <w:b w:val="0"/>
        <w:i w:val="0"/>
        <w:color w:val="000000"/>
        <w:sz w:val="24"/>
      </w:rPr>
    </w:lvl>
    <w:lvl w:ilvl="1" w:tplc="79F66FFA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69E27410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E572D26A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DF30C9D4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4CACD604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E9D2D2D0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1E20FF18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D3FE5334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20"/>
  </w:num>
  <w:num w:numId="4">
    <w:abstractNumId w:val="2"/>
  </w:num>
  <w:num w:numId="5">
    <w:abstractNumId w:val="8"/>
  </w:num>
  <w:num w:numId="6">
    <w:abstractNumId w:val="23"/>
  </w:num>
  <w:num w:numId="7">
    <w:abstractNumId w:val="7"/>
  </w:num>
  <w:num w:numId="8">
    <w:abstractNumId w:val="4"/>
  </w:num>
  <w:num w:numId="9">
    <w:abstractNumId w:val="24"/>
  </w:num>
  <w:num w:numId="10">
    <w:abstractNumId w:val="26"/>
  </w:num>
  <w:num w:numId="11">
    <w:abstractNumId w:val="25"/>
  </w:num>
  <w:num w:numId="12">
    <w:abstractNumId w:val="1"/>
  </w:num>
  <w:num w:numId="13">
    <w:abstractNumId w:val="10"/>
  </w:num>
  <w:num w:numId="14">
    <w:abstractNumId w:val="15"/>
  </w:num>
  <w:num w:numId="15">
    <w:abstractNumId w:val="28"/>
  </w:num>
  <w:num w:numId="16">
    <w:abstractNumId w:val="18"/>
  </w:num>
  <w:num w:numId="17">
    <w:abstractNumId w:val="5"/>
  </w:num>
  <w:num w:numId="18">
    <w:abstractNumId w:val="16"/>
  </w:num>
  <w:num w:numId="19">
    <w:abstractNumId w:val="22"/>
  </w:num>
  <w:num w:numId="20">
    <w:abstractNumId w:val="27"/>
  </w:num>
  <w:num w:numId="21">
    <w:abstractNumId w:val="17"/>
  </w:num>
  <w:num w:numId="22">
    <w:abstractNumId w:val="27"/>
  </w:num>
  <w:num w:numId="23">
    <w:abstractNumId w:val="17"/>
  </w:num>
  <w:num w:numId="24">
    <w:abstractNumId w:val="17"/>
  </w:num>
  <w:num w:numId="25">
    <w:abstractNumId w:val="20"/>
  </w:num>
  <w:num w:numId="26">
    <w:abstractNumId w:val="2"/>
  </w:num>
  <w:num w:numId="27">
    <w:abstractNumId w:val="8"/>
  </w:num>
  <w:num w:numId="28">
    <w:abstractNumId w:val="23"/>
  </w:num>
  <w:num w:numId="29">
    <w:abstractNumId w:val="3"/>
  </w:num>
  <w:num w:numId="30">
    <w:abstractNumId w:val="17"/>
  </w:num>
  <w:num w:numId="31">
    <w:abstractNumId w:val="17"/>
  </w:num>
  <w:num w:numId="32">
    <w:abstractNumId w:val="17"/>
  </w:num>
  <w:num w:numId="33">
    <w:abstractNumId w:val="21"/>
  </w:num>
  <w:num w:numId="34">
    <w:abstractNumId w:val="13"/>
  </w:num>
  <w:num w:numId="35">
    <w:abstractNumId w:val="6"/>
  </w:num>
  <w:num w:numId="36">
    <w:abstractNumId w:val="11"/>
  </w:num>
  <w:num w:numId="37">
    <w:abstractNumId w:val="14"/>
  </w:num>
  <w:num w:numId="38">
    <w:abstractNumId w:val="19"/>
  </w:num>
  <w:num w:numId="39">
    <w:abstractNumId w:val="17"/>
  </w:num>
  <w:num w:numId="40">
    <w:abstractNumId w:val="17"/>
  </w:num>
  <w:num w:numId="41">
    <w:abstractNumId w:val="17"/>
  </w:num>
  <w:num w:numId="42">
    <w:abstractNumId w:val="17"/>
  </w:num>
  <w:num w:numId="43">
    <w:abstractNumId w:val="17"/>
  </w:num>
  <w:num w:numId="44">
    <w:abstractNumId w:val="17"/>
  </w:num>
  <w:num w:numId="45">
    <w:abstractNumId w:val="12"/>
  </w:num>
  <w:num w:numId="46">
    <w:abstractNumId w:val="17"/>
  </w:num>
  <w:num w:numId="47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0"/>
  <w:defaultTabStop w:val="709"/>
  <w:drawingGridHorizontalSpacing w:val="12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43A"/>
    <w:rsid w:val="00000EDD"/>
    <w:rsid w:val="00001378"/>
    <w:rsid w:val="00001819"/>
    <w:rsid w:val="00001BD4"/>
    <w:rsid w:val="00001CFC"/>
    <w:rsid w:val="00001FC5"/>
    <w:rsid w:val="0000214B"/>
    <w:rsid w:val="000023B2"/>
    <w:rsid w:val="00002986"/>
    <w:rsid w:val="00003F19"/>
    <w:rsid w:val="00003F65"/>
    <w:rsid w:val="000041D6"/>
    <w:rsid w:val="00004369"/>
    <w:rsid w:val="00004547"/>
    <w:rsid w:val="0000460C"/>
    <w:rsid w:val="00004F33"/>
    <w:rsid w:val="00005AE5"/>
    <w:rsid w:val="00005CAE"/>
    <w:rsid w:val="00006C6A"/>
    <w:rsid w:val="00006CB1"/>
    <w:rsid w:val="00006FCE"/>
    <w:rsid w:val="00007247"/>
    <w:rsid w:val="0000725E"/>
    <w:rsid w:val="00007312"/>
    <w:rsid w:val="00007321"/>
    <w:rsid w:val="00007856"/>
    <w:rsid w:val="00007A8F"/>
    <w:rsid w:val="00007DD7"/>
    <w:rsid w:val="00007F8E"/>
    <w:rsid w:val="00011018"/>
    <w:rsid w:val="0001168C"/>
    <w:rsid w:val="000128A5"/>
    <w:rsid w:val="00013CFC"/>
    <w:rsid w:val="00014BA0"/>
    <w:rsid w:val="00014E85"/>
    <w:rsid w:val="00015D0A"/>
    <w:rsid w:val="00015DCF"/>
    <w:rsid w:val="00015E4F"/>
    <w:rsid w:val="00015F74"/>
    <w:rsid w:val="0001602F"/>
    <w:rsid w:val="00016942"/>
    <w:rsid w:val="00016EA1"/>
    <w:rsid w:val="00016FC9"/>
    <w:rsid w:val="0001764F"/>
    <w:rsid w:val="00017A5B"/>
    <w:rsid w:val="000206ED"/>
    <w:rsid w:val="000207D4"/>
    <w:rsid w:val="00020E5C"/>
    <w:rsid w:val="00021438"/>
    <w:rsid w:val="00022823"/>
    <w:rsid w:val="00022EEB"/>
    <w:rsid w:val="000230A7"/>
    <w:rsid w:val="0002358A"/>
    <w:rsid w:val="00023721"/>
    <w:rsid w:val="00023E00"/>
    <w:rsid w:val="000248F1"/>
    <w:rsid w:val="00024C95"/>
    <w:rsid w:val="0002519E"/>
    <w:rsid w:val="0002563B"/>
    <w:rsid w:val="0002596C"/>
    <w:rsid w:val="0002603D"/>
    <w:rsid w:val="00026678"/>
    <w:rsid w:val="00026D88"/>
    <w:rsid w:val="00027895"/>
    <w:rsid w:val="00027AEB"/>
    <w:rsid w:val="00027FA5"/>
    <w:rsid w:val="0003000B"/>
    <w:rsid w:val="0003003D"/>
    <w:rsid w:val="00030E28"/>
    <w:rsid w:val="00030F2F"/>
    <w:rsid w:val="00031210"/>
    <w:rsid w:val="000317C9"/>
    <w:rsid w:val="00031877"/>
    <w:rsid w:val="00031CF8"/>
    <w:rsid w:val="000328E0"/>
    <w:rsid w:val="00032B19"/>
    <w:rsid w:val="00032F46"/>
    <w:rsid w:val="000333D6"/>
    <w:rsid w:val="00033A8D"/>
    <w:rsid w:val="00033EE2"/>
    <w:rsid w:val="00034075"/>
    <w:rsid w:val="00034431"/>
    <w:rsid w:val="000345C0"/>
    <w:rsid w:val="00034B68"/>
    <w:rsid w:val="00034F34"/>
    <w:rsid w:val="00035528"/>
    <w:rsid w:val="00035BC0"/>
    <w:rsid w:val="00035EAA"/>
    <w:rsid w:val="00035FF3"/>
    <w:rsid w:val="00036B9A"/>
    <w:rsid w:val="00036D84"/>
    <w:rsid w:val="000371A8"/>
    <w:rsid w:val="00037320"/>
    <w:rsid w:val="0003751B"/>
    <w:rsid w:val="00040428"/>
    <w:rsid w:val="00041385"/>
    <w:rsid w:val="0004151A"/>
    <w:rsid w:val="00041967"/>
    <w:rsid w:val="00041A98"/>
    <w:rsid w:val="00041C08"/>
    <w:rsid w:val="00041E8A"/>
    <w:rsid w:val="00042005"/>
    <w:rsid w:val="000422F1"/>
    <w:rsid w:val="0004305E"/>
    <w:rsid w:val="000430E0"/>
    <w:rsid w:val="00043166"/>
    <w:rsid w:val="0004327C"/>
    <w:rsid w:val="000436E8"/>
    <w:rsid w:val="00043D4F"/>
    <w:rsid w:val="00046771"/>
    <w:rsid w:val="000467DB"/>
    <w:rsid w:val="00046B02"/>
    <w:rsid w:val="000474E6"/>
    <w:rsid w:val="000519CC"/>
    <w:rsid w:val="00051C5E"/>
    <w:rsid w:val="00052A19"/>
    <w:rsid w:val="00052B26"/>
    <w:rsid w:val="00052EDF"/>
    <w:rsid w:val="00053202"/>
    <w:rsid w:val="0005329B"/>
    <w:rsid w:val="000537B3"/>
    <w:rsid w:val="00053EB5"/>
    <w:rsid w:val="00054B5A"/>
    <w:rsid w:val="000552F5"/>
    <w:rsid w:val="00055729"/>
    <w:rsid w:val="000557D9"/>
    <w:rsid w:val="00055A5E"/>
    <w:rsid w:val="000562E5"/>
    <w:rsid w:val="000563F9"/>
    <w:rsid w:val="000564D4"/>
    <w:rsid w:val="0005672B"/>
    <w:rsid w:val="0005723F"/>
    <w:rsid w:val="00057820"/>
    <w:rsid w:val="00057B6D"/>
    <w:rsid w:val="000602A2"/>
    <w:rsid w:val="000602F3"/>
    <w:rsid w:val="000605DB"/>
    <w:rsid w:val="000606AF"/>
    <w:rsid w:val="000606EA"/>
    <w:rsid w:val="00060AE2"/>
    <w:rsid w:val="000615F4"/>
    <w:rsid w:val="00061981"/>
    <w:rsid w:val="000620A9"/>
    <w:rsid w:val="00062BCB"/>
    <w:rsid w:val="000631F1"/>
    <w:rsid w:val="0006404F"/>
    <w:rsid w:val="000641AF"/>
    <w:rsid w:val="0006479E"/>
    <w:rsid w:val="000647BD"/>
    <w:rsid w:val="00064D00"/>
    <w:rsid w:val="00064DBB"/>
    <w:rsid w:val="00064F89"/>
    <w:rsid w:val="000650B1"/>
    <w:rsid w:val="000656C8"/>
    <w:rsid w:val="00065995"/>
    <w:rsid w:val="00065CB6"/>
    <w:rsid w:val="00065EFE"/>
    <w:rsid w:val="00066E53"/>
    <w:rsid w:val="00067B5B"/>
    <w:rsid w:val="00067CA2"/>
    <w:rsid w:val="00067E29"/>
    <w:rsid w:val="00067F03"/>
    <w:rsid w:val="00070566"/>
    <w:rsid w:val="00070BCF"/>
    <w:rsid w:val="000711CC"/>
    <w:rsid w:val="000715D7"/>
    <w:rsid w:val="00071FE1"/>
    <w:rsid w:val="0007209E"/>
    <w:rsid w:val="00072739"/>
    <w:rsid w:val="0007388B"/>
    <w:rsid w:val="00073C04"/>
    <w:rsid w:val="000742DA"/>
    <w:rsid w:val="000747C1"/>
    <w:rsid w:val="000747D8"/>
    <w:rsid w:val="000748FA"/>
    <w:rsid w:val="000758E8"/>
    <w:rsid w:val="000772F0"/>
    <w:rsid w:val="0007738E"/>
    <w:rsid w:val="00077BF4"/>
    <w:rsid w:val="00077C51"/>
    <w:rsid w:val="00077F8A"/>
    <w:rsid w:val="000807D0"/>
    <w:rsid w:val="00080ABD"/>
    <w:rsid w:val="00080D03"/>
    <w:rsid w:val="00080EAF"/>
    <w:rsid w:val="0008106F"/>
    <w:rsid w:val="00081D73"/>
    <w:rsid w:val="00081DDB"/>
    <w:rsid w:val="000822B4"/>
    <w:rsid w:val="000822B5"/>
    <w:rsid w:val="00082AFC"/>
    <w:rsid w:val="00083501"/>
    <w:rsid w:val="00083693"/>
    <w:rsid w:val="00083969"/>
    <w:rsid w:val="00083D7B"/>
    <w:rsid w:val="00083E73"/>
    <w:rsid w:val="00083ED3"/>
    <w:rsid w:val="000846D1"/>
    <w:rsid w:val="00084E6A"/>
    <w:rsid w:val="00086FFD"/>
    <w:rsid w:val="000874CD"/>
    <w:rsid w:val="000908AE"/>
    <w:rsid w:val="00091FE5"/>
    <w:rsid w:val="000938C8"/>
    <w:rsid w:val="0009399E"/>
    <w:rsid w:val="00093D03"/>
    <w:rsid w:val="00093D69"/>
    <w:rsid w:val="00093D79"/>
    <w:rsid w:val="000942BE"/>
    <w:rsid w:val="000948F9"/>
    <w:rsid w:val="00094CF4"/>
    <w:rsid w:val="00094ED9"/>
    <w:rsid w:val="000951B0"/>
    <w:rsid w:val="00095BCC"/>
    <w:rsid w:val="00095D71"/>
    <w:rsid w:val="000963D0"/>
    <w:rsid w:val="00096427"/>
    <w:rsid w:val="00096573"/>
    <w:rsid w:val="0009681D"/>
    <w:rsid w:val="00096CF1"/>
    <w:rsid w:val="00096E43"/>
    <w:rsid w:val="00096EDF"/>
    <w:rsid w:val="00097511"/>
    <w:rsid w:val="000979FA"/>
    <w:rsid w:val="00097A29"/>
    <w:rsid w:val="00097CCF"/>
    <w:rsid w:val="000A032B"/>
    <w:rsid w:val="000A19EE"/>
    <w:rsid w:val="000A1F98"/>
    <w:rsid w:val="000A279E"/>
    <w:rsid w:val="000A2A1A"/>
    <w:rsid w:val="000A3526"/>
    <w:rsid w:val="000A35D3"/>
    <w:rsid w:val="000A3A4D"/>
    <w:rsid w:val="000A47D5"/>
    <w:rsid w:val="000A4E41"/>
    <w:rsid w:val="000A5929"/>
    <w:rsid w:val="000A5D99"/>
    <w:rsid w:val="000A60B8"/>
    <w:rsid w:val="000A676C"/>
    <w:rsid w:val="000A6805"/>
    <w:rsid w:val="000A6CAF"/>
    <w:rsid w:val="000A6E00"/>
    <w:rsid w:val="000A7768"/>
    <w:rsid w:val="000A7E05"/>
    <w:rsid w:val="000B0181"/>
    <w:rsid w:val="000B0483"/>
    <w:rsid w:val="000B097A"/>
    <w:rsid w:val="000B1B26"/>
    <w:rsid w:val="000B261E"/>
    <w:rsid w:val="000B2888"/>
    <w:rsid w:val="000B3213"/>
    <w:rsid w:val="000B3AEE"/>
    <w:rsid w:val="000B3F51"/>
    <w:rsid w:val="000B55CB"/>
    <w:rsid w:val="000B583F"/>
    <w:rsid w:val="000B5BE4"/>
    <w:rsid w:val="000B5C87"/>
    <w:rsid w:val="000B6267"/>
    <w:rsid w:val="000B66B3"/>
    <w:rsid w:val="000B683C"/>
    <w:rsid w:val="000B6B91"/>
    <w:rsid w:val="000B7180"/>
    <w:rsid w:val="000B7202"/>
    <w:rsid w:val="000B73CF"/>
    <w:rsid w:val="000B7AE2"/>
    <w:rsid w:val="000B7DE2"/>
    <w:rsid w:val="000B7EA8"/>
    <w:rsid w:val="000B7EC3"/>
    <w:rsid w:val="000C000A"/>
    <w:rsid w:val="000C00D5"/>
    <w:rsid w:val="000C04BD"/>
    <w:rsid w:val="000C088B"/>
    <w:rsid w:val="000C0A65"/>
    <w:rsid w:val="000C1748"/>
    <w:rsid w:val="000C1955"/>
    <w:rsid w:val="000C22B0"/>
    <w:rsid w:val="000C2DF5"/>
    <w:rsid w:val="000C2E45"/>
    <w:rsid w:val="000C3245"/>
    <w:rsid w:val="000C35E7"/>
    <w:rsid w:val="000C3F83"/>
    <w:rsid w:val="000C4FC1"/>
    <w:rsid w:val="000C540D"/>
    <w:rsid w:val="000C5AED"/>
    <w:rsid w:val="000C5FD9"/>
    <w:rsid w:val="000C655D"/>
    <w:rsid w:val="000C66C1"/>
    <w:rsid w:val="000C7148"/>
    <w:rsid w:val="000C7749"/>
    <w:rsid w:val="000C7765"/>
    <w:rsid w:val="000C798C"/>
    <w:rsid w:val="000C799E"/>
    <w:rsid w:val="000C7A59"/>
    <w:rsid w:val="000C7BB9"/>
    <w:rsid w:val="000D0150"/>
    <w:rsid w:val="000D0C5F"/>
    <w:rsid w:val="000D0DEE"/>
    <w:rsid w:val="000D13D3"/>
    <w:rsid w:val="000D16A3"/>
    <w:rsid w:val="000D1C1F"/>
    <w:rsid w:val="000D1D84"/>
    <w:rsid w:val="000D2413"/>
    <w:rsid w:val="000D24B4"/>
    <w:rsid w:val="000D362A"/>
    <w:rsid w:val="000D3BBA"/>
    <w:rsid w:val="000D3EFD"/>
    <w:rsid w:val="000D4017"/>
    <w:rsid w:val="000D4651"/>
    <w:rsid w:val="000D516A"/>
    <w:rsid w:val="000D5B7C"/>
    <w:rsid w:val="000D5D78"/>
    <w:rsid w:val="000D6454"/>
    <w:rsid w:val="000D65F8"/>
    <w:rsid w:val="000D667E"/>
    <w:rsid w:val="000D6A9A"/>
    <w:rsid w:val="000D76C2"/>
    <w:rsid w:val="000E0A57"/>
    <w:rsid w:val="000E11A0"/>
    <w:rsid w:val="000E141C"/>
    <w:rsid w:val="000E14CC"/>
    <w:rsid w:val="000E15A6"/>
    <w:rsid w:val="000E1C49"/>
    <w:rsid w:val="000E278A"/>
    <w:rsid w:val="000E2B0F"/>
    <w:rsid w:val="000E32AC"/>
    <w:rsid w:val="000E358D"/>
    <w:rsid w:val="000E461D"/>
    <w:rsid w:val="000E51B0"/>
    <w:rsid w:val="000E5330"/>
    <w:rsid w:val="000E5A60"/>
    <w:rsid w:val="000E6A01"/>
    <w:rsid w:val="000E6D6B"/>
    <w:rsid w:val="000F1A06"/>
    <w:rsid w:val="000F250B"/>
    <w:rsid w:val="000F3329"/>
    <w:rsid w:val="000F3C44"/>
    <w:rsid w:val="000F4193"/>
    <w:rsid w:val="000F48BD"/>
    <w:rsid w:val="000F51A7"/>
    <w:rsid w:val="000F557C"/>
    <w:rsid w:val="000F5727"/>
    <w:rsid w:val="000F5AAE"/>
    <w:rsid w:val="000F5D98"/>
    <w:rsid w:val="000F6B12"/>
    <w:rsid w:val="000F7665"/>
    <w:rsid w:val="000F78C7"/>
    <w:rsid w:val="000F7B94"/>
    <w:rsid w:val="001005AD"/>
    <w:rsid w:val="00100799"/>
    <w:rsid w:val="001018FA"/>
    <w:rsid w:val="001020B1"/>
    <w:rsid w:val="001028E0"/>
    <w:rsid w:val="00103305"/>
    <w:rsid w:val="00103893"/>
    <w:rsid w:val="00103A75"/>
    <w:rsid w:val="00103AF7"/>
    <w:rsid w:val="00103E27"/>
    <w:rsid w:val="00103E52"/>
    <w:rsid w:val="0010413C"/>
    <w:rsid w:val="00104A94"/>
    <w:rsid w:val="00104D96"/>
    <w:rsid w:val="00104ECD"/>
    <w:rsid w:val="001056CA"/>
    <w:rsid w:val="0010587F"/>
    <w:rsid w:val="00106378"/>
    <w:rsid w:val="001063D2"/>
    <w:rsid w:val="00106660"/>
    <w:rsid w:val="00106D39"/>
    <w:rsid w:val="00107773"/>
    <w:rsid w:val="00107FB3"/>
    <w:rsid w:val="0011015B"/>
    <w:rsid w:val="0011064B"/>
    <w:rsid w:val="001113EB"/>
    <w:rsid w:val="0011264E"/>
    <w:rsid w:val="00112792"/>
    <w:rsid w:val="00112B92"/>
    <w:rsid w:val="00112F2C"/>
    <w:rsid w:val="001131AC"/>
    <w:rsid w:val="00113516"/>
    <w:rsid w:val="00113893"/>
    <w:rsid w:val="00113944"/>
    <w:rsid w:val="00113A5F"/>
    <w:rsid w:val="00117A6B"/>
    <w:rsid w:val="0012197A"/>
    <w:rsid w:val="0012225E"/>
    <w:rsid w:val="001223E7"/>
    <w:rsid w:val="00122A33"/>
    <w:rsid w:val="00122D36"/>
    <w:rsid w:val="00123024"/>
    <w:rsid w:val="001232F6"/>
    <w:rsid w:val="0012331F"/>
    <w:rsid w:val="001236B4"/>
    <w:rsid w:val="00123BD1"/>
    <w:rsid w:val="00123E17"/>
    <w:rsid w:val="00123F7E"/>
    <w:rsid w:val="001240D0"/>
    <w:rsid w:val="001244C8"/>
    <w:rsid w:val="00124709"/>
    <w:rsid w:val="0012486C"/>
    <w:rsid w:val="0012507E"/>
    <w:rsid w:val="00125162"/>
    <w:rsid w:val="001256E5"/>
    <w:rsid w:val="001261C2"/>
    <w:rsid w:val="001263DD"/>
    <w:rsid w:val="00126553"/>
    <w:rsid w:val="00126A1F"/>
    <w:rsid w:val="00126BD4"/>
    <w:rsid w:val="00126D64"/>
    <w:rsid w:val="0012772B"/>
    <w:rsid w:val="00127776"/>
    <w:rsid w:val="00127B7F"/>
    <w:rsid w:val="00127D9B"/>
    <w:rsid w:val="00127E6D"/>
    <w:rsid w:val="00130199"/>
    <w:rsid w:val="00130598"/>
    <w:rsid w:val="00130A63"/>
    <w:rsid w:val="00130F01"/>
    <w:rsid w:val="001312D6"/>
    <w:rsid w:val="00131309"/>
    <w:rsid w:val="0013131D"/>
    <w:rsid w:val="00131B59"/>
    <w:rsid w:val="00131B8F"/>
    <w:rsid w:val="001324D5"/>
    <w:rsid w:val="001326B5"/>
    <w:rsid w:val="00133339"/>
    <w:rsid w:val="0013345A"/>
    <w:rsid w:val="001339C4"/>
    <w:rsid w:val="00133C7F"/>
    <w:rsid w:val="00133F72"/>
    <w:rsid w:val="00133FA8"/>
    <w:rsid w:val="00134045"/>
    <w:rsid w:val="001340A2"/>
    <w:rsid w:val="0013429A"/>
    <w:rsid w:val="001343D6"/>
    <w:rsid w:val="001345CC"/>
    <w:rsid w:val="00134718"/>
    <w:rsid w:val="00134B4E"/>
    <w:rsid w:val="00135388"/>
    <w:rsid w:val="00135532"/>
    <w:rsid w:val="00135F85"/>
    <w:rsid w:val="0013637B"/>
    <w:rsid w:val="0013646C"/>
    <w:rsid w:val="001364A7"/>
    <w:rsid w:val="001364EB"/>
    <w:rsid w:val="001365BE"/>
    <w:rsid w:val="00136BF0"/>
    <w:rsid w:val="00136C1E"/>
    <w:rsid w:val="00136D14"/>
    <w:rsid w:val="0013770E"/>
    <w:rsid w:val="00137765"/>
    <w:rsid w:val="00137A99"/>
    <w:rsid w:val="001412EB"/>
    <w:rsid w:val="001426A6"/>
    <w:rsid w:val="001429C7"/>
    <w:rsid w:val="00142A6D"/>
    <w:rsid w:val="00143171"/>
    <w:rsid w:val="0014318E"/>
    <w:rsid w:val="00143CA6"/>
    <w:rsid w:val="00144301"/>
    <w:rsid w:val="00144814"/>
    <w:rsid w:val="0014486D"/>
    <w:rsid w:val="001448B2"/>
    <w:rsid w:val="00144EFE"/>
    <w:rsid w:val="00144F89"/>
    <w:rsid w:val="001453D9"/>
    <w:rsid w:val="001467EB"/>
    <w:rsid w:val="001468D8"/>
    <w:rsid w:val="001468F0"/>
    <w:rsid w:val="001471F5"/>
    <w:rsid w:val="001501A7"/>
    <w:rsid w:val="00150992"/>
    <w:rsid w:val="00151754"/>
    <w:rsid w:val="00153C8D"/>
    <w:rsid w:val="00153D1B"/>
    <w:rsid w:val="00154193"/>
    <w:rsid w:val="001546D7"/>
    <w:rsid w:val="0015497B"/>
    <w:rsid w:val="001549A0"/>
    <w:rsid w:val="00156FCE"/>
    <w:rsid w:val="00157197"/>
    <w:rsid w:val="001574BA"/>
    <w:rsid w:val="0015775B"/>
    <w:rsid w:val="0016118F"/>
    <w:rsid w:val="0016150D"/>
    <w:rsid w:val="001615AB"/>
    <w:rsid w:val="0016182E"/>
    <w:rsid w:val="001618A7"/>
    <w:rsid w:val="00162803"/>
    <w:rsid w:val="00162CED"/>
    <w:rsid w:val="00163003"/>
    <w:rsid w:val="00163110"/>
    <w:rsid w:val="00163789"/>
    <w:rsid w:val="0016386A"/>
    <w:rsid w:val="0016510E"/>
    <w:rsid w:val="00166C7E"/>
    <w:rsid w:val="00166D81"/>
    <w:rsid w:val="00166D8D"/>
    <w:rsid w:val="00167BD1"/>
    <w:rsid w:val="00167EA1"/>
    <w:rsid w:val="00170525"/>
    <w:rsid w:val="00170823"/>
    <w:rsid w:val="0017096D"/>
    <w:rsid w:val="001724AC"/>
    <w:rsid w:val="00172AC3"/>
    <w:rsid w:val="00172BD4"/>
    <w:rsid w:val="00173239"/>
    <w:rsid w:val="00173389"/>
    <w:rsid w:val="001735D4"/>
    <w:rsid w:val="001735FB"/>
    <w:rsid w:val="00174895"/>
    <w:rsid w:val="00175A4C"/>
    <w:rsid w:val="001760F2"/>
    <w:rsid w:val="0017652A"/>
    <w:rsid w:val="00176608"/>
    <w:rsid w:val="00176DAF"/>
    <w:rsid w:val="001772B1"/>
    <w:rsid w:val="001774EA"/>
    <w:rsid w:val="00177582"/>
    <w:rsid w:val="001776E0"/>
    <w:rsid w:val="00180B55"/>
    <w:rsid w:val="00180E94"/>
    <w:rsid w:val="00181002"/>
    <w:rsid w:val="001819D4"/>
    <w:rsid w:val="00181FAC"/>
    <w:rsid w:val="001827A7"/>
    <w:rsid w:val="00182F15"/>
    <w:rsid w:val="00183074"/>
    <w:rsid w:val="00183FD0"/>
    <w:rsid w:val="001846F8"/>
    <w:rsid w:val="00184DE5"/>
    <w:rsid w:val="00185319"/>
    <w:rsid w:val="001856FB"/>
    <w:rsid w:val="0018637F"/>
    <w:rsid w:val="00186533"/>
    <w:rsid w:val="00186649"/>
    <w:rsid w:val="001873A9"/>
    <w:rsid w:val="00187B62"/>
    <w:rsid w:val="00187E3E"/>
    <w:rsid w:val="00190769"/>
    <w:rsid w:val="00191A64"/>
    <w:rsid w:val="00191C75"/>
    <w:rsid w:val="001926E7"/>
    <w:rsid w:val="00192A5A"/>
    <w:rsid w:val="00192B99"/>
    <w:rsid w:val="00192E80"/>
    <w:rsid w:val="00193618"/>
    <w:rsid w:val="00194AC3"/>
    <w:rsid w:val="00194DEF"/>
    <w:rsid w:val="00195BBF"/>
    <w:rsid w:val="001966AF"/>
    <w:rsid w:val="00196DD1"/>
    <w:rsid w:val="00197692"/>
    <w:rsid w:val="00197856"/>
    <w:rsid w:val="001A0897"/>
    <w:rsid w:val="001A0EC9"/>
    <w:rsid w:val="001A1437"/>
    <w:rsid w:val="001A15E1"/>
    <w:rsid w:val="001A1C9A"/>
    <w:rsid w:val="001A1D51"/>
    <w:rsid w:val="001A3887"/>
    <w:rsid w:val="001A3958"/>
    <w:rsid w:val="001A3A82"/>
    <w:rsid w:val="001A3BD7"/>
    <w:rsid w:val="001A3E6A"/>
    <w:rsid w:val="001A446E"/>
    <w:rsid w:val="001A489E"/>
    <w:rsid w:val="001A4B9F"/>
    <w:rsid w:val="001A55EE"/>
    <w:rsid w:val="001A5BCF"/>
    <w:rsid w:val="001A6190"/>
    <w:rsid w:val="001A6B16"/>
    <w:rsid w:val="001A6B22"/>
    <w:rsid w:val="001A7BAC"/>
    <w:rsid w:val="001B0BB9"/>
    <w:rsid w:val="001B0C32"/>
    <w:rsid w:val="001B0D33"/>
    <w:rsid w:val="001B1183"/>
    <w:rsid w:val="001B1332"/>
    <w:rsid w:val="001B1863"/>
    <w:rsid w:val="001B1F62"/>
    <w:rsid w:val="001B2116"/>
    <w:rsid w:val="001B23F5"/>
    <w:rsid w:val="001B2A26"/>
    <w:rsid w:val="001B3254"/>
    <w:rsid w:val="001B3A1A"/>
    <w:rsid w:val="001B3AFD"/>
    <w:rsid w:val="001B3F02"/>
    <w:rsid w:val="001B4484"/>
    <w:rsid w:val="001B44E5"/>
    <w:rsid w:val="001B49A5"/>
    <w:rsid w:val="001B4B8E"/>
    <w:rsid w:val="001B5414"/>
    <w:rsid w:val="001B59DB"/>
    <w:rsid w:val="001B5F12"/>
    <w:rsid w:val="001B7024"/>
    <w:rsid w:val="001C0112"/>
    <w:rsid w:val="001C0204"/>
    <w:rsid w:val="001C112C"/>
    <w:rsid w:val="001C1422"/>
    <w:rsid w:val="001C155C"/>
    <w:rsid w:val="001C1E38"/>
    <w:rsid w:val="001C2028"/>
    <w:rsid w:val="001C2D48"/>
    <w:rsid w:val="001C3087"/>
    <w:rsid w:val="001C3793"/>
    <w:rsid w:val="001C3A28"/>
    <w:rsid w:val="001C3B38"/>
    <w:rsid w:val="001C5E66"/>
    <w:rsid w:val="001C6021"/>
    <w:rsid w:val="001C6337"/>
    <w:rsid w:val="001C64BF"/>
    <w:rsid w:val="001C6B62"/>
    <w:rsid w:val="001C7494"/>
    <w:rsid w:val="001C77C7"/>
    <w:rsid w:val="001C7898"/>
    <w:rsid w:val="001C7F3A"/>
    <w:rsid w:val="001D0D91"/>
    <w:rsid w:val="001D0FE3"/>
    <w:rsid w:val="001D1976"/>
    <w:rsid w:val="001D1B31"/>
    <w:rsid w:val="001D2830"/>
    <w:rsid w:val="001D3114"/>
    <w:rsid w:val="001D375B"/>
    <w:rsid w:val="001D3D82"/>
    <w:rsid w:val="001D48DC"/>
    <w:rsid w:val="001D5B64"/>
    <w:rsid w:val="001D655C"/>
    <w:rsid w:val="001D66AF"/>
    <w:rsid w:val="001D6C8C"/>
    <w:rsid w:val="001D6F34"/>
    <w:rsid w:val="001D7326"/>
    <w:rsid w:val="001D74B0"/>
    <w:rsid w:val="001D7A94"/>
    <w:rsid w:val="001D7C52"/>
    <w:rsid w:val="001E01E8"/>
    <w:rsid w:val="001E044C"/>
    <w:rsid w:val="001E114E"/>
    <w:rsid w:val="001E15D3"/>
    <w:rsid w:val="001E22E1"/>
    <w:rsid w:val="001E2824"/>
    <w:rsid w:val="001E294D"/>
    <w:rsid w:val="001E2B1E"/>
    <w:rsid w:val="001E2EE5"/>
    <w:rsid w:val="001E30B8"/>
    <w:rsid w:val="001E3289"/>
    <w:rsid w:val="001E380B"/>
    <w:rsid w:val="001E3A77"/>
    <w:rsid w:val="001E3B8C"/>
    <w:rsid w:val="001E3C92"/>
    <w:rsid w:val="001E5032"/>
    <w:rsid w:val="001E50B4"/>
    <w:rsid w:val="001E5CF1"/>
    <w:rsid w:val="001E65B1"/>
    <w:rsid w:val="001E6B9B"/>
    <w:rsid w:val="001E6E0B"/>
    <w:rsid w:val="001E6EE6"/>
    <w:rsid w:val="001E7134"/>
    <w:rsid w:val="001E7445"/>
    <w:rsid w:val="001F0341"/>
    <w:rsid w:val="001F162B"/>
    <w:rsid w:val="001F1B1E"/>
    <w:rsid w:val="001F2196"/>
    <w:rsid w:val="001F2296"/>
    <w:rsid w:val="001F2A42"/>
    <w:rsid w:val="001F2EDD"/>
    <w:rsid w:val="001F32E6"/>
    <w:rsid w:val="001F45E4"/>
    <w:rsid w:val="001F4EC4"/>
    <w:rsid w:val="001F500D"/>
    <w:rsid w:val="001F5D4C"/>
    <w:rsid w:val="001F60E4"/>
    <w:rsid w:val="001F6885"/>
    <w:rsid w:val="001F6B71"/>
    <w:rsid w:val="001F78C6"/>
    <w:rsid w:val="001F7939"/>
    <w:rsid w:val="001F7987"/>
    <w:rsid w:val="002004AF"/>
    <w:rsid w:val="0020052E"/>
    <w:rsid w:val="002006E9"/>
    <w:rsid w:val="002009AB"/>
    <w:rsid w:val="002013EF"/>
    <w:rsid w:val="00201555"/>
    <w:rsid w:val="0020287E"/>
    <w:rsid w:val="002035E6"/>
    <w:rsid w:val="0020469F"/>
    <w:rsid w:val="00204832"/>
    <w:rsid w:val="00204A16"/>
    <w:rsid w:val="00204D47"/>
    <w:rsid w:val="00204DC5"/>
    <w:rsid w:val="00204F80"/>
    <w:rsid w:val="002050B0"/>
    <w:rsid w:val="0020516A"/>
    <w:rsid w:val="00205514"/>
    <w:rsid w:val="002057ED"/>
    <w:rsid w:val="00205B49"/>
    <w:rsid w:val="002063DB"/>
    <w:rsid w:val="002067C2"/>
    <w:rsid w:val="00206D12"/>
    <w:rsid w:val="00207300"/>
    <w:rsid w:val="00207B77"/>
    <w:rsid w:val="00207FB2"/>
    <w:rsid w:val="00210318"/>
    <w:rsid w:val="002109E8"/>
    <w:rsid w:val="00210D03"/>
    <w:rsid w:val="00211D36"/>
    <w:rsid w:val="002126B5"/>
    <w:rsid w:val="00212B35"/>
    <w:rsid w:val="0021457F"/>
    <w:rsid w:val="0021491F"/>
    <w:rsid w:val="00214B8D"/>
    <w:rsid w:val="00215372"/>
    <w:rsid w:val="002155A4"/>
    <w:rsid w:val="0021580C"/>
    <w:rsid w:val="00216174"/>
    <w:rsid w:val="002169FF"/>
    <w:rsid w:val="00216A9D"/>
    <w:rsid w:val="00216E27"/>
    <w:rsid w:val="00217AC1"/>
    <w:rsid w:val="0022080E"/>
    <w:rsid w:val="00220E5B"/>
    <w:rsid w:val="002210B4"/>
    <w:rsid w:val="00222300"/>
    <w:rsid w:val="0022257F"/>
    <w:rsid w:val="00222C1C"/>
    <w:rsid w:val="00222C4C"/>
    <w:rsid w:val="002231BA"/>
    <w:rsid w:val="00223FBF"/>
    <w:rsid w:val="002244A9"/>
    <w:rsid w:val="00224996"/>
    <w:rsid w:val="00224E43"/>
    <w:rsid w:val="00225275"/>
    <w:rsid w:val="00225433"/>
    <w:rsid w:val="00225849"/>
    <w:rsid w:val="00225F8F"/>
    <w:rsid w:val="00226076"/>
    <w:rsid w:val="0022628D"/>
    <w:rsid w:val="00226357"/>
    <w:rsid w:val="00226742"/>
    <w:rsid w:val="0022684D"/>
    <w:rsid w:val="0022762F"/>
    <w:rsid w:val="00227A3D"/>
    <w:rsid w:val="002302CE"/>
    <w:rsid w:val="00231CAE"/>
    <w:rsid w:val="00231D2D"/>
    <w:rsid w:val="00231EC7"/>
    <w:rsid w:val="0023238F"/>
    <w:rsid w:val="00232B2F"/>
    <w:rsid w:val="00232B45"/>
    <w:rsid w:val="0023337D"/>
    <w:rsid w:val="00233DEA"/>
    <w:rsid w:val="002341F2"/>
    <w:rsid w:val="002346DF"/>
    <w:rsid w:val="00235178"/>
    <w:rsid w:val="002351CF"/>
    <w:rsid w:val="00235C3D"/>
    <w:rsid w:val="00235C99"/>
    <w:rsid w:val="00236337"/>
    <w:rsid w:val="002365CA"/>
    <w:rsid w:val="00237E65"/>
    <w:rsid w:val="002406B6"/>
    <w:rsid w:val="002406CF"/>
    <w:rsid w:val="002408DE"/>
    <w:rsid w:val="00240A4B"/>
    <w:rsid w:val="00240DD0"/>
    <w:rsid w:val="002410CB"/>
    <w:rsid w:val="0024123F"/>
    <w:rsid w:val="0024131B"/>
    <w:rsid w:val="002415F8"/>
    <w:rsid w:val="002416B8"/>
    <w:rsid w:val="00241A9C"/>
    <w:rsid w:val="00242D94"/>
    <w:rsid w:val="002434C1"/>
    <w:rsid w:val="00244CA6"/>
    <w:rsid w:val="00245366"/>
    <w:rsid w:val="0024537B"/>
    <w:rsid w:val="0024563B"/>
    <w:rsid w:val="002459C9"/>
    <w:rsid w:val="00245BC7"/>
    <w:rsid w:val="002468F4"/>
    <w:rsid w:val="00246AA2"/>
    <w:rsid w:val="00246AA9"/>
    <w:rsid w:val="00247205"/>
    <w:rsid w:val="002472F0"/>
    <w:rsid w:val="002506A5"/>
    <w:rsid w:val="00250EF6"/>
    <w:rsid w:val="0025107A"/>
    <w:rsid w:val="002511DA"/>
    <w:rsid w:val="00251565"/>
    <w:rsid w:val="0025157C"/>
    <w:rsid w:val="0025186A"/>
    <w:rsid w:val="002518F6"/>
    <w:rsid w:val="00252D9A"/>
    <w:rsid w:val="00253F2F"/>
    <w:rsid w:val="00254775"/>
    <w:rsid w:val="00254EA9"/>
    <w:rsid w:val="00255D97"/>
    <w:rsid w:val="00256389"/>
    <w:rsid w:val="002563DA"/>
    <w:rsid w:val="0025667A"/>
    <w:rsid w:val="0025758A"/>
    <w:rsid w:val="00257746"/>
    <w:rsid w:val="00257AC6"/>
    <w:rsid w:val="00260A62"/>
    <w:rsid w:val="00260C68"/>
    <w:rsid w:val="00261171"/>
    <w:rsid w:val="00261D74"/>
    <w:rsid w:val="0026206E"/>
    <w:rsid w:val="0026207F"/>
    <w:rsid w:val="002622AD"/>
    <w:rsid w:val="00262806"/>
    <w:rsid w:val="00262BA4"/>
    <w:rsid w:val="002632E7"/>
    <w:rsid w:val="00263705"/>
    <w:rsid w:val="002638E2"/>
    <w:rsid w:val="0026392C"/>
    <w:rsid w:val="00263A71"/>
    <w:rsid w:val="00263ED1"/>
    <w:rsid w:val="002644D6"/>
    <w:rsid w:val="0026511A"/>
    <w:rsid w:val="00265740"/>
    <w:rsid w:val="00265A20"/>
    <w:rsid w:val="00265A70"/>
    <w:rsid w:val="00266691"/>
    <w:rsid w:val="00266C3A"/>
    <w:rsid w:val="0026729B"/>
    <w:rsid w:val="00267A1F"/>
    <w:rsid w:val="00270226"/>
    <w:rsid w:val="0027030D"/>
    <w:rsid w:val="00270F14"/>
    <w:rsid w:val="002727C0"/>
    <w:rsid w:val="00272839"/>
    <w:rsid w:val="0027291F"/>
    <w:rsid w:val="00272A67"/>
    <w:rsid w:val="00272B38"/>
    <w:rsid w:val="00272C64"/>
    <w:rsid w:val="00272E35"/>
    <w:rsid w:val="00273165"/>
    <w:rsid w:val="00273426"/>
    <w:rsid w:val="00273728"/>
    <w:rsid w:val="00273D1A"/>
    <w:rsid w:val="00273E1E"/>
    <w:rsid w:val="002743BC"/>
    <w:rsid w:val="002743C8"/>
    <w:rsid w:val="002745A2"/>
    <w:rsid w:val="00274DA0"/>
    <w:rsid w:val="002751CD"/>
    <w:rsid w:val="002752D6"/>
    <w:rsid w:val="002755C6"/>
    <w:rsid w:val="0027654F"/>
    <w:rsid w:val="002766A2"/>
    <w:rsid w:val="00276A44"/>
    <w:rsid w:val="002771A9"/>
    <w:rsid w:val="0027796A"/>
    <w:rsid w:val="002779B4"/>
    <w:rsid w:val="00280B50"/>
    <w:rsid w:val="002814AF"/>
    <w:rsid w:val="00282667"/>
    <w:rsid w:val="002829E6"/>
    <w:rsid w:val="002832DF"/>
    <w:rsid w:val="00284753"/>
    <w:rsid w:val="002848A8"/>
    <w:rsid w:val="00284AF2"/>
    <w:rsid w:val="00284CF3"/>
    <w:rsid w:val="002855ED"/>
    <w:rsid w:val="00285769"/>
    <w:rsid w:val="00286A84"/>
    <w:rsid w:val="00286B4A"/>
    <w:rsid w:val="00286CE1"/>
    <w:rsid w:val="00286FDC"/>
    <w:rsid w:val="002871E0"/>
    <w:rsid w:val="00287F4B"/>
    <w:rsid w:val="002900D6"/>
    <w:rsid w:val="00290846"/>
    <w:rsid w:val="00290E46"/>
    <w:rsid w:val="00290FE2"/>
    <w:rsid w:val="00291745"/>
    <w:rsid w:val="0029183B"/>
    <w:rsid w:val="00291F7F"/>
    <w:rsid w:val="00291FF5"/>
    <w:rsid w:val="00292327"/>
    <w:rsid w:val="002925A8"/>
    <w:rsid w:val="00292BC3"/>
    <w:rsid w:val="00292E81"/>
    <w:rsid w:val="0029332F"/>
    <w:rsid w:val="0029340A"/>
    <w:rsid w:val="00294023"/>
    <w:rsid w:val="00294C59"/>
    <w:rsid w:val="00294D54"/>
    <w:rsid w:val="00294F96"/>
    <w:rsid w:val="00295E87"/>
    <w:rsid w:val="0029636B"/>
    <w:rsid w:val="00296BE8"/>
    <w:rsid w:val="00297213"/>
    <w:rsid w:val="0029748B"/>
    <w:rsid w:val="002A0372"/>
    <w:rsid w:val="002A0A10"/>
    <w:rsid w:val="002A2DCF"/>
    <w:rsid w:val="002A354A"/>
    <w:rsid w:val="002A359B"/>
    <w:rsid w:val="002A35BB"/>
    <w:rsid w:val="002A3886"/>
    <w:rsid w:val="002A3966"/>
    <w:rsid w:val="002A3A2F"/>
    <w:rsid w:val="002A4E7A"/>
    <w:rsid w:val="002A52AD"/>
    <w:rsid w:val="002A56EF"/>
    <w:rsid w:val="002A5B0F"/>
    <w:rsid w:val="002A5FA2"/>
    <w:rsid w:val="002A6383"/>
    <w:rsid w:val="002A7327"/>
    <w:rsid w:val="002A7A5D"/>
    <w:rsid w:val="002B01D8"/>
    <w:rsid w:val="002B0A58"/>
    <w:rsid w:val="002B0C6E"/>
    <w:rsid w:val="002B0EC7"/>
    <w:rsid w:val="002B0FBF"/>
    <w:rsid w:val="002B117D"/>
    <w:rsid w:val="002B1301"/>
    <w:rsid w:val="002B15D5"/>
    <w:rsid w:val="002B1BF8"/>
    <w:rsid w:val="002B1E5D"/>
    <w:rsid w:val="002B1E81"/>
    <w:rsid w:val="002B23D3"/>
    <w:rsid w:val="002B2FA6"/>
    <w:rsid w:val="002B4014"/>
    <w:rsid w:val="002B44FB"/>
    <w:rsid w:val="002B469C"/>
    <w:rsid w:val="002B4A58"/>
    <w:rsid w:val="002B4CC3"/>
    <w:rsid w:val="002B4D9D"/>
    <w:rsid w:val="002B5440"/>
    <w:rsid w:val="002B61F1"/>
    <w:rsid w:val="002B6473"/>
    <w:rsid w:val="002B6D2C"/>
    <w:rsid w:val="002B6F7B"/>
    <w:rsid w:val="002B7A16"/>
    <w:rsid w:val="002C1040"/>
    <w:rsid w:val="002C1155"/>
    <w:rsid w:val="002C172A"/>
    <w:rsid w:val="002C17D1"/>
    <w:rsid w:val="002C19F9"/>
    <w:rsid w:val="002C1A4A"/>
    <w:rsid w:val="002C1CC0"/>
    <w:rsid w:val="002C1E8A"/>
    <w:rsid w:val="002C2122"/>
    <w:rsid w:val="002C27E7"/>
    <w:rsid w:val="002C4AAC"/>
    <w:rsid w:val="002C5C86"/>
    <w:rsid w:val="002C62BB"/>
    <w:rsid w:val="002C6493"/>
    <w:rsid w:val="002C699D"/>
    <w:rsid w:val="002C6A09"/>
    <w:rsid w:val="002C6AEF"/>
    <w:rsid w:val="002C72E0"/>
    <w:rsid w:val="002C74D9"/>
    <w:rsid w:val="002C7594"/>
    <w:rsid w:val="002C75AE"/>
    <w:rsid w:val="002C75D6"/>
    <w:rsid w:val="002C7715"/>
    <w:rsid w:val="002C7BA5"/>
    <w:rsid w:val="002C7C21"/>
    <w:rsid w:val="002D0164"/>
    <w:rsid w:val="002D069B"/>
    <w:rsid w:val="002D0736"/>
    <w:rsid w:val="002D106E"/>
    <w:rsid w:val="002D1119"/>
    <w:rsid w:val="002D19FC"/>
    <w:rsid w:val="002D1D87"/>
    <w:rsid w:val="002D20DD"/>
    <w:rsid w:val="002D25EE"/>
    <w:rsid w:val="002D2A80"/>
    <w:rsid w:val="002D2DFC"/>
    <w:rsid w:val="002D2F0D"/>
    <w:rsid w:val="002D300F"/>
    <w:rsid w:val="002D3947"/>
    <w:rsid w:val="002D44AB"/>
    <w:rsid w:val="002D4C37"/>
    <w:rsid w:val="002D53BC"/>
    <w:rsid w:val="002D55DA"/>
    <w:rsid w:val="002D561B"/>
    <w:rsid w:val="002D5F24"/>
    <w:rsid w:val="002D644F"/>
    <w:rsid w:val="002D6DB5"/>
    <w:rsid w:val="002E0796"/>
    <w:rsid w:val="002E09B8"/>
    <w:rsid w:val="002E0BF3"/>
    <w:rsid w:val="002E0DE9"/>
    <w:rsid w:val="002E12A1"/>
    <w:rsid w:val="002E1903"/>
    <w:rsid w:val="002E1B29"/>
    <w:rsid w:val="002E284C"/>
    <w:rsid w:val="002E2CBC"/>
    <w:rsid w:val="002E2F73"/>
    <w:rsid w:val="002E378F"/>
    <w:rsid w:val="002E37C6"/>
    <w:rsid w:val="002E395A"/>
    <w:rsid w:val="002E3D7C"/>
    <w:rsid w:val="002E4362"/>
    <w:rsid w:val="002E49DB"/>
    <w:rsid w:val="002E51D2"/>
    <w:rsid w:val="002E5BE6"/>
    <w:rsid w:val="002E6845"/>
    <w:rsid w:val="002E719E"/>
    <w:rsid w:val="002E72CF"/>
    <w:rsid w:val="002E792F"/>
    <w:rsid w:val="002F0277"/>
    <w:rsid w:val="002F0447"/>
    <w:rsid w:val="002F0987"/>
    <w:rsid w:val="002F0FCB"/>
    <w:rsid w:val="002F28D0"/>
    <w:rsid w:val="002F2988"/>
    <w:rsid w:val="002F2BD5"/>
    <w:rsid w:val="002F306D"/>
    <w:rsid w:val="002F347E"/>
    <w:rsid w:val="002F38E2"/>
    <w:rsid w:val="002F42E3"/>
    <w:rsid w:val="002F56AA"/>
    <w:rsid w:val="002F5D99"/>
    <w:rsid w:val="002F5E90"/>
    <w:rsid w:val="002F5F72"/>
    <w:rsid w:val="002F6401"/>
    <w:rsid w:val="002F6C14"/>
    <w:rsid w:val="002F6E18"/>
    <w:rsid w:val="002F72C5"/>
    <w:rsid w:val="002F7795"/>
    <w:rsid w:val="002F7DAF"/>
    <w:rsid w:val="0030023B"/>
    <w:rsid w:val="0030088F"/>
    <w:rsid w:val="00300C55"/>
    <w:rsid w:val="003018C8"/>
    <w:rsid w:val="00302BA1"/>
    <w:rsid w:val="003033C5"/>
    <w:rsid w:val="00303716"/>
    <w:rsid w:val="003037C8"/>
    <w:rsid w:val="00303A09"/>
    <w:rsid w:val="00303A17"/>
    <w:rsid w:val="00303AB1"/>
    <w:rsid w:val="00303AD4"/>
    <w:rsid w:val="00304516"/>
    <w:rsid w:val="00304766"/>
    <w:rsid w:val="00304B0A"/>
    <w:rsid w:val="00305506"/>
    <w:rsid w:val="00305C62"/>
    <w:rsid w:val="003061A8"/>
    <w:rsid w:val="0030672E"/>
    <w:rsid w:val="00306A37"/>
    <w:rsid w:val="00307324"/>
    <w:rsid w:val="003076DA"/>
    <w:rsid w:val="00307746"/>
    <w:rsid w:val="00307AC7"/>
    <w:rsid w:val="00310CE9"/>
    <w:rsid w:val="00311B87"/>
    <w:rsid w:val="00311EAE"/>
    <w:rsid w:val="00311F1D"/>
    <w:rsid w:val="00312E78"/>
    <w:rsid w:val="00313868"/>
    <w:rsid w:val="00313E51"/>
    <w:rsid w:val="003142DB"/>
    <w:rsid w:val="0031496E"/>
    <w:rsid w:val="00314E9C"/>
    <w:rsid w:val="00315B2E"/>
    <w:rsid w:val="00317023"/>
    <w:rsid w:val="0031799F"/>
    <w:rsid w:val="00320701"/>
    <w:rsid w:val="00321294"/>
    <w:rsid w:val="00321387"/>
    <w:rsid w:val="003213E0"/>
    <w:rsid w:val="00321BB3"/>
    <w:rsid w:val="0032201C"/>
    <w:rsid w:val="0032214B"/>
    <w:rsid w:val="00322520"/>
    <w:rsid w:val="00322B5C"/>
    <w:rsid w:val="00322DCC"/>
    <w:rsid w:val="00323208"/>
    <w:rsid w:val="00323644"/>
    <w:rsid w:val="00323A55"/>
    <w:rsid w:val="00323C0C"/>
    <w:rsid w:val="003240C9"/>
    <w:rsid w:val="003245CB"/>
    <w:rsid w:val="00324D70"/>
    <w:rsid w:val="00325234"/>
    <w:rsid w:val="00325538"/>
    <w:rsid w:val="00325B96"/>
    <w:rsid w:val="003260A7"/>
    <w:rsid w:val="00326222"/>
    <w:rsid w:val="00326B03"/>
    <w:rsid w:val="00326E04"/>
    <w:rsid w:val="00326EE0"/>
    <w:rsid w:val="003272C4"/>
    <w:rsid w:val="003276FA"/>
    <w:rsid w:val="00327EDD"/>
    <w:rsid w:val="00330F17"/>
    <w:rsid w:val="00330F62"/>
    <w:rsid w:val="003314D4"/>
    <w:rsid w:val="0033162A"/>
    <w:rsid w:val="00331A50"/>
    <w:rsid w:val="0033204C"/>
    <w:rsid w:val="00332C24"/>
    <w:rsid w:val="00333338"/>
    <w:rsid w:val="00333682"/>
    <w:rsid w:val="0033447D"/>
    <w:rsid w:val="00334608"/>
    <w:rsid w:val="0033461F"/>
    <w:rsid w:val="00335B28"/>
    <w:rsid w:val="00335BE4"/>
    <w:rsid w:val="00335D15"/>
    <w:rsid w:val="00335E75"/>
    <w:rsid w:val="003367A5"/>
    <w:rsid w:val="00336FAF"/>
    <w:rsid w:val="003372A8"/>
    <w:rsid w:val="003374B6"/>
    <w:rsid w:val="00337946"/>
    <w:rsid w:val="00337D84"/>
    <w:rsid w:val="00340629"/>
    <w:rsid w:val="00340FB1"/>
    <w:rsid w:val="003411BF"/>
    <w:rsid w:val="0034190F"/>
    <w:rsid w:val="00341981"/>
    <w:rsid w:val="00341C33"/>
    <w:rsid w:val="00341EC5"/>
    <w:rsid w:val="00342492"/>
    <w:rsid w:val="003425F0"/>
    <w:rsid w:val="00342767"/>
    <w:rsid w:val="003428B8"/>
    <w:rsid w:val="0034358D"/>
    <w:rsid w:val="0034378A"/>
    <w:rsid w:val="0034399A"/>
    <w:rsid w:val="003446BE"/>
    <w:rsid w:val="00344729"/>
    <w:rsid w:val="00344C64"/>
    <w:rsid w:val="00345A65"/>
    <w:rsid w:val="00346B21"/>
    <w:rsid w:val="00347177"/>
    <w:rsid w:val="0034776F"/>
    <w:rsid w:val="003479FB"/>
    <w:rsid w:val="00347B21"/>
    <w:rsid w:val="00347FFB"/>
    <w:rsid w:val="0035017B"/>
    <w:rsid w:val="00350281"/>
    <w:rsid w:val="003508EA"/>
    <w:rsid w:val="00350996"/>
    <w:rsid w:val="00350B8C"/>
    <w:rsid w:val="00350CC9"/>
    <w:rsid w:val="0035147C"/>
    <w:rsid w:val="0035213C"/>
    <w:rsid w:val="00352235"/>
    <w:rsid w:val="0035261B"/>
    <w:rsid w:val="003529CD"/>
    <w:rsid w:val="003532C2"/>
    <w:rsid w:val="0035382E"/>
    <w:rsid w:val="00353936"/>
    <w:rsid w:val="003541C8"/>
    <w:rsid w:val="00354662"/>
    <w:rsid w:val="003547B5"/>
    <w:rsid w:val="00355983"/>
    <w:rsid w:val="00355C9E"/>
    <w:rsid w:val="003566CA"/>
    <w:rsid w:val="00356ADD"/>
    <w:rsid w:val="00356F46"/>
    <w:rsid w:val="00357148"/>
    <w:rsid w:val="00357A0C"/>
    <w:rsid w:val="00357CCB"/>
    <w:rsid w:val="00357F17"/>
    <w:rsid w:val="00357F3C"/>
    <w:rsid w:val="003603D8"/>
    <w:rsid w:val="003615A6"/>
    <w:rsid w:val="00361E83"/>
    <w:rsid w:val="00361F7D"/>
    <w:rsid w:val="00362AFF"/>
    <w:rsid w:val="00363703"/>
    <w:rsid w:val="00364D3F"/>
    <w:rsid w:val="0036501E"/>
    <w:rsid w:val="003655B8"/>
    <w:rsid w:val="00365936"/>
    <w:rsid w:val="00365E0F"/>
    <w:rsid w:val="00365FBD"/>
    <w:rsid w:val="00366855"/>
    <w:rsid w:val="00366872"/>
    <w:rsid w:val="00366942"/>
    <w:rsid w:val="003669B3"/>
    <w:rsid w:val="00366D35"/>
    <w:rsid w:val="00367202"/>
    <w:rsid w:val="003673AA"/>
    <w:rsid w:val="003674EC"/>
    <w:rsid w:val="00367536"/>
    <w:rsid w:val="003678D0"/>
    <w:rsid w:val="00367E23"/>
    <w:rsid w:val="0037003E"/>
    <w:rsid w:val="00370BD2"/>
    <w:rsid w:val="00371172"/>
    <w:rsid w:val="00371439"/>
    <w:rsid w:val="003717B7"/>
    <w:rsid w:val="00371B4F"/>
    <w:rsid w:val="00372307"/>
    <w:rsid w:val="00372541"/>
    <w:rsid w:val="00372E72"/>
    <w:rsid w:val="003734C1"/>
    <w:rsid w:val="003736A7"/>
    <w:rsid w:val="00373A55"/>
    <w:rsid w:val="00373AAF"/>
    <w:rsid w:val="00373CBB"/>
    <w:rsid w:val="00373D2E"/>
    <w:rsid w:val="00374340"/>
    <w:rsid w:val="003750DD"/>
    <w:rsid w:val="003764A4"/>
    <w:rsid w:val="003765BC"/>
    <w:rsid w:val="00376969"/>
    <w:rsid w:val="00377ED7"/>
    <w:rsid w:val="00380468"/>
    <w:rsid w:val="003807E5"/>
    <w:rsid w:val="00381766"/>
    <w:rsid w:val="00381971"/>
    <w:rsid w:val="003819D1"/>
    <w:rsid w:val="003825A2"/>
    <w:rsid w:val="00382E0F"/>
    <w:rsid w:val="00382F46"/>
    <w:rsid w:val="003835EA"/>
    <w:rsid w:val="00383778"/>
    <w:rsid w:val="00383CAD"/>
    <w:rsid w:val="0038493E"/>
    <w:rsid w:val="00385675"/>
    <w:rsid w:val="0038624B"/>
    <w:rsid w:val="00386CDD"/>
    <w:rsid w:val="00386D9C"/>
    <w:rsid w:val="00386EBB"/>
    <w:rsid w:val="0038781A"/>
    <w:rsid w:val="00387ABD"/>
    <w:rsid w:val="00390117"/>
    <w:rsid w:val="00390876"/>
    <w:rsid w:val="003908B9"/>
    <w:rsid w:val="0039108E"/>
    <w:rsid w:val="00391118"/>
    <w:rsid w:val="00391BB6"/>
    <w:rsid w:val="00391C73"/>
    <w:rsid w:val="00391D8A"/>
    <w:rsid w:val="003926B4"/>
    <w:rsid w:val="003928D7"/>
    <w:rsid w:val="00392A59"/>
    <w:rsid w:val="00393134"/>
    <w:rsid w:val="003932AB"/>
    <w:rsid w:val="00393618"/>
    <w:rsid w:val="00393DF5"/>
    <w:rsid w:val="003940BC"/>
    <w:rsid w:val="0039440D"/>
    <w:rsid w:val="003944BF"/>
    <w:rsid w:val="00394AA9"/>
    <w:rsid w:val="00394F48"/>
    <w:rsid w:val="0039545F"/>
    <w:rsid w:val="003954A3"/>
    <w:rsid w:val="00395DED"/>
    <w:rsid w:val="00395F61"/>
    <w:rsid w:val="003966C6"/>
    <w:rsid w:val="00396791"/>
    <w:rsid w:val="00396987"/>
    <w:rsid w:val="003977D0"/>
    <w:rsid w:val="00397C15"/>
    <w:rsid w:val="00397F69"/>
    <w:rsid w:val="003A0B4C"/>
    <w:rsid w:val="003A0E56"/>
    <w:rsid w:val="003A16CB"/>
    <w:rsid w:val="003A1A56"/>
    <w:rsid w:val="003A1C14"/>
    <w:rsid w:val="003A27F1"/>
    <w:rsid w:val="003A32BA"/>
    <w:rsid w:val="003A46C6"/>
    <w:rsid w:val="003A4870"/>
    <w:rsid w:val="003A489A"/>
    <w:rsid w:val="003A4DA9"/>
    <w:rsid w:val="003A52D1"/>
    <w:rsid w:val="003A5547"/>
    <w:rsid w:val="003A5780"/>
    <w:rsid w:val="003A6CCA"/>
    <w:rsid w:val="003A6D17"/>
    <w:rsid w:val="003A7016"/>
    <w:rsid w:val="003A7749"/>
    <w:rsid w:val="003A7CE1"/>
    <w:rsid w:val="003A7D58"/>
    <w:rsid w:val="003B1973"/>
    <w:rsid w:val="003B214B"/>
    <w:rsid w:val="003B21AB"/>
    <w:rsid w:val="003B3D97"/>
    <w:rsid w:val="003B4BB4"/>
    <w:rsid w:val="003B4BF8"/>
    <w:rsid w:val="003B4C66"/>
    <w:rsid w:val="003B4D74"/>
    <w:rsid w:val="003B5060"/>
    <w:rsid w:val="003B5ED9"/>
    <w:rsid w:val="003B6016"/>
    <w:rsid w:val="003B65CC"/>
    <w:rsid w:val="003B675C"/>
    <w:rsid w:val="003B7447"/>
    <w:rsid w:val="003B7520"/>
    <w:rsid w:val="003B7DC8"/>
    <w:rsid w:val="003C08A6"/>
    <w:rsid w:val="003C0A2C"/>
    <w:rsid w:val="003C179C"/>
    <w:rsid w:val="003C19FB"/>
    <w:rsid w:val="003C1DB1"/>
    <w:rsid w:val="003C2292"/>
    <w:rsid w:val="003C23BB"/>
    <w:rsid w:val="003C2481"/>
    <w:rsid w:val="003C2566"/>
    <w:rsid w:val="003C29BA"/>
    <w:rsid w:val="003C2DBD"/>
    <w:rsid w:val="003C350B"/>
    <w:rsid w:val="003C35A3"/>
    <w:rsid w:val="003C38FB"/>
    <w:rsid w:val="003C3D81"/>
    <w:rsid w:val="003C423B"/>
    <w:rsid w:val="003C42BE"/>
    <w:rsid w:val="003C4447"/>
    <w:rsid w:val="003C4863"/>
    <w:rsid w:val="003C51E4"/>
    <w:rsid w:val="003C60DA"/>
    <w:rsid w:val="003C625C"/>
    <w:rsid w:val="003C643F"/>
    <w:rsid w:val="003C6BE6"/>
    <w:rsid w:val="003C6E5A"/>
    <w:rsid w:val="003C6FF4"/>
    <w:rsid w:val="003C7255"/>
    <w:rsid w:val="003C7344"/>
    <w:rsid w:val="003C747D"/>
    <w:rsid w:val="003C7715"/>
    <w:rsid w:val="003C7DFD"/>
    <w:rsid w:val="003D0601"/>
    <w:rsid w:val="003D0694"/>
    <w:rsid w:val="003D0AB5"/>
    <w:rsid w:val="003D0B66"/>
    <w:rsid w:val="003D1E3E"/>
    <w:rsid w:val="003D273F"/>
    <w:rsid w:val="003D31F1"/>
    <w:rsid w:val="003D322C"/>
    <w:rsid w:val="003D33EA"/>
    <w:rsid w:val="003D368D"/>
    <w:rsid w:val="003D44AC"/>
    <w:rsid w:val="003D4859"/>
    <w:rsid w:val="003D48DC"/>
    <w:rsid w:val="003D6FA3"/>
    <w:rsid w:val="003D7D59"/>
    <w:rsid w:val="003D7DA2"/>
    <w:rsid w:val="003D7F99"/>
    <w:rsid w:val="003D7FBA"/>
    <w:rsid w:val="003E0249"/>
    <w:rsid w:val="003E0D9A"/>
    <w:rsid w:val="003E1082"/>
    <w:rsid w:val="003E1492"/>
    <w:rsid w:val="003E153A"/>
    <w:rsid w:val="003E165C"/>
    <w:rsid w:val="003E1A18"/>
    <w:rsid w:val="003E1F8E"/>
    <w:rsid w:val="003E2950"/>
    <w:rsid w:val="003E3017"/>
    <w:rsid w:val="003E3116"/>
    <w:rsid w:val="003E3576"/>
    <w:rsid w:val="003E35DC"/>
    <w:rsid w:val="003E3A04"/>
    <w:rsid w:val="003E4556"/>
    <w:rsid w:val="003E589A"/>
    <w:rsid w:val="003E620B"/>
    <w:rsid w:val="003E67FD"/>
    <w:rsid w:val="003E6890"/>
    <w:rsid w:val="003E6B42"/>
    <w:rsid w:val="003E7269"/>
    <w:rsid w:val="003E7306"/>
    <w:rsid w:val="003E757B"/>
    <w:rsid w:val="003E7B1E"/>
    <w:rsid w:val="003E7CC5"/>
    <w:rsid w:val="003E7FA1"/>
    <w:rsid w:val="003F0A35"/>
    <w:rsid w:val="003F0DAD"/>
    <w:rsid w:val="003F0EC6"/>
    <w:rsid w:val="003F10B1"/>
    <w:rsid w:val="003F1D3F"/>
    <w:rsid w:val="003F1F00"/>
    <w:rsid w:val="003F225D"/>
    <w:rsid w:val="003F25DA"/>
    <w:rsid w:val="003F2CEC"/>
    <w:rsid w:val="003F3094"/>
    <w:rsid w:val="003F30E1"/>
    <w:rsid w:val="003F39DE"/>
    <w:rsid w:val="003F4B18"/>
    <w:rsid w:val="003F4E43"/>
    <w:rsid w:val="003F5405"/>
    <w:rsid w:val="003F55A8"/>
    <w:rsid w:val="003F5B53"/>
    <w:rsid w:val="003F6073"/>
    <w:rsid w:val="003F6E93"/>
    <w:rsid w:val="003F7779"/>
    <w:rsid w:val="003F7AC6"/>
    <w:rsid w:val="00400701"/>
    <w:rsid w:val="0040097F"/>
    <w:rsid w:val="004009A2"/>
    <w:rsid w:val="00400DF1"/>
    <w:rsid w:val="00400EF9"/>
    <w:rsid w:val="0040104C"/>
    <w:rsid w:val="004012E1"/>
    <w:rsid w:val="00401F3B"/>
    <w:rsid w:val="00401FB2"/>
    <w:rsid w:val="00402289"/>
    <w:rsid w:val="004024B5"/>
    <w:rsid w:val="0040270A"/>
    <w:rsid w:val="004027E6"/>
    <w:rsid w:val="004033C4"/>
    <w:rsid w:val="00403AA0"/>
    <w:rsid w:val="00403FA6"/>
    <w:rsid w:val="00404305"/>
    <w:rsid w:val="004046C8"/>
    <w:rsid w:val="00404730"/>
    <w:rsid w:val="00404DE1"/>
    <w:rsid w:val="00404F86"/>
    <w:rsid w:val="00405B9B"/>
    <w:rsid w:val="00405F04"/>
    <w:rsid w:val="00405F3F"/>
    <w:rsid w:val="00406C45"/>
    <w:rsid w:val="00407B7B"/>
    <w:rsid w:val="00407E3F"/>
    <w:rsid w:val="00410BBF"/>
    <w:rsid w:val="00411FBD"/>
    <w:rsid w:val="004122FF"/>
    <w:rsid w:val="004123DC"/>
    <w:rsid w:val="00412FE9"/>
    <w:rsid w:val="00413A90"/>
    <w:rsid w:val="00413B6F"/>
    <w:rsid w:val="00413BD3"/>
    <w:rsid w:val="00413DE2"/>
    <w:rsid w:val="004142AF"/>
    <w:rsid w:val="00414BF0"/>
    <w:rsid w:val="00414FEB"/>
    <w:rsid w:val="00415093"/>
    <w:rsid w:val="00415971"/>
    <w:rsid w:val="004159A8"/>
    <w:rsid w:val="00416026"/>
    <w:rsid w:val="00416482"/>
    <w:rsid w:val="0041657A"/>
    <w:rsid w:val="004165E8"/>
    <w:rsid w:val="0041677B"/>
    <w:rsid w:val="00416E11"/>
    <w:rsid w:val="0041723E"/>
    <w:rsid w:val="004178B1"/>
    <w:rsid w:val="00420185"/>
    <w:rsid w:val="00420978"/>
    <w:rsid w:val="00420E5D"/>
    <w:rsid w:val="00423023"/>
    <w:rsid w:val="0042340E"/>
    <w:rsid w:val="00423448"/>
    <w:rsid w:val="004234E0"/>
    <w:rsid w:val="0042376F"/>
    <w:rsid w:val="00423A09"/>
    <w:rsid w:val="00423F38"/>
    <w:rsid w:val="004245FD"/>
    <w:rsid w:val="004248EB"/>
    <w:rsid w:val="0042515A"/>
    <w:rsid w:val="00426328"/>
    <w:rsid w:val="004265D5"/>
    <w:rsid w:val="00426641"/>
    <w:rsid w:val="004267F3"/>
    <w:rsid w:val="00426A3D"/>
    <w:rsid w:val="0042711C"/>
    <w:rsid w:val="00427B71"/>
    <w:rsid w:val="00427D41"/>
    <w:rsid w:val="00430716"/>
    <w:rsid w:val="00430D01"/>
    <w:rsid w:val="00430D23"/>
    <w:rsid w:val="004317AF"/>
    <w:rsid w:val="00431F8F"/>
    <w:rsid w:val="00432875"/>
    <w:rsid w:val="00433449"/>
    <w:rsid w:val="004335BC"/>
    <w:rsid w:val="00433A3C"/>
    <w:rsid w:val="00433BBD"/>
    <w:rsid w:val="00434650"/>
    <w:rsid w:val="0043495B"/>
    <w:rsid w:val="00434BA0"/>
    <w:rsid w:val="00434F0E"/>
    <w:rsid w:val="00435743"/>
    <w:rsid w:val="0043585F"/>
    <w:rsid w:val="00435F00"/>
    <w:rsid w:val="00435FAC"/>
    <w:rsid w:val="00436A73"/>
    <w:rsid w:val="00436FE1"/>
    <w:rsid w:val="00440000"/>
    <w:rsid w:val="00440953"/>
    <w:rsid w:val="00440A90"/>
    <w:rsid w:val="00440CDA"/>
    <w:rsid w:val="0044134C"/>
    <w:rsid w:val="0044175D"/>
    <w:rsid w:val="0044187B"/>
    <w:rsid w:val="00441DB8"/>
    <w:rsid w:val="00442490"/>
    <w:rsid w:val="00442974"/>
    <w:rsid w:val="004430EF"/>
    <w:rsid w:val="00443140"/>
    <w:rsid w:val="00443A01"/>
    <w:rsid w:val="00443B00"/>
    <w:rsid w:val="00443BF4"/>
    <w:rsid w:val="00444167"/>
    <w:rsid w:val="00445822"/>
    <w:rsid w:val="0044651E"/>
    <w:rsid w:val="00446574"/>
    <w:rsid w:val="004466C2"/>
    <w:rsid w:val="00446C4F"/>
    <w:rsid w:val="004474EA"/>
    <w:rsid w:val="00447959"/>
    <w:rsid w:val="00447999"/>
    <w:rsid w:val="00447D1D"/>
    <w:rsid w:val="00450210"/>
    <w:rsid w:val="004503E6"/>
    <w:rsid w:val="004507D7"/>
    <w:rsid w:val="00450BC5"/>
    <w:rsid w:val="00450DEE"/>
    <w:rsid w:val="00452DD7"/>
    <w:rsid w:val="004534BE"/>
    <w:rsid w:val="004535F8"/>
    <w:rsid w:val="004536F1"/>
    <w:rsid w:val="00453AC9"/>
    <w:rsid w:val="004541EB"/>
    <w:rsid w:val="00454623"/>
    <w:rsid w:val="00454738"/>
    <w:rsid w:val="004547E5"/>
    <w:rsid w:val="004549FF"/>
    <w:rsid w:val="00454B52"/>
    <w:rsid w:val="00454BB9"/>
    <w:rsid w:val="00455046"/>
    <w:rsid w:val="0045511C"/>
    <w:rsid w:val="004558CD"/>
    <w:rsid w:val="00455A80"/>
    <w:rsid w:val="00455BE8"/>
    <w:rsid w:val="0045619B"/>
    <w:rsid w:val="004565E7"/>
    <w:rsid w:val="00456C70"/>
    <w:rsid w:val="00457A93"/>
    <w:rsid w:val="00460397"/>
    <w:rsid w:val="004604A0"/>
    <w:rsid w:val="00460F79"/>
    <w:rsid w:val="00461334"/>
    <w:rsid w:val="00461BFB"/>
    <w:rsid w:val="00462DCE"/>
    <w:rsid w:val="00462ECD"/>
    <w:rsid w:val="00464540"/>
    <w:rsid w:val="004669B4"/>
    <w:rsid w:val="00466B1A"/>
    <w:rsid w:val="00466B9A"/>
    <w:rsid w:val="0046704C"/>
    <w:rsid w:val="004678AD"/>
    <w:rsid w:val="00467E39"/>
    <w:rsid w:val="00470010"/>
    <w:rsid w:val="00470625"/>
    <w:rsid w:val="0047162D"/>
    <w:rsid w:val="0047289A"/>
    <w:rsid w:val="00472A78"/>
    <w:rsid w:val="00472B3A"/>
    <w:rsid w:val="0047360F"/>
    <w:rsid w:val="00473889"/>
    <w:rsid w:val="00473E30"/>
    <w:rsid w:val="00473F47"/>
    <w:rsid w:val="00474075"/>
    <w:rsid w:val="004741A1"/>
    <w:rsid w:val="0047455C"/>
    <w:rsid w:val="0047458B"/>
    <w:rsid w:val="00474887"/>
    <w:rsid w:val="00474C9E"/>
    <w:rsid w:val="00475031"/>
    <w:rsid w:val="0047507E"/>
    <w:rsid w:val="0047529C"/>
    <w:rsid w:val="00475769"/>
    <w:rsid w:val="00475FAC"/>
    <w:rsid w:val="004769A3"/>
    <w:rsid w:val="00476D4B"/>
    <w:rsid w:val="0047739D"/>
    <w:rsid w:val="00477645"/>
    <w:rsid w:val="00477E6A"/>
    <w:rsid w:val="004809AF"/>
    <w:rsid w:val="004809CB"/>
    <w:rsid w:val="00480A02"/>
    <w:rsid w:val="00480BAB"/>
    <w:rsid w:val="0048111C"/>
    <w:rsid w:val="0048124C"/>
    <w:rsid w:val="004820A7"/>
    <w:rsid w:val="004830A6"/>
    <w:rsid w:val="00483372"/>
    <w:rsid w:val="0048341F"/>
    <w:rsid w:val="004838EB"/>
    <w:rsid w:val="00483C83"/>
    <w:rsid w:val="00484903"/>
    <w:rsid w:val="00484D43"/>
    <w:rsid w:val="00485772"/>
    <w:rsid w:val="00485B6F"/>
    <w:rsid w:val="00486DAC"/>
    <w:rsid w:val="00486F50"/>
    <w:rsid w:val="004872C4"/>
    <w:rsid w:val="004872CB"/>
    <w:rsid w:val="004873F7"/>
    <w:rsid w:val="00487467"/>
    <w:rsid w:val="004875D9"/>
    <w:rsid w:val="0048793E"/>
    <w:rsid w:val="004879C1"/>
    <w:rsid w:val="00490164"/>
    <w:rsid w:val="004901C5"/>
    <w:rsid w:val="00490A3F"/>
    <w:rsid w:val="00490C1F"/>
    <w:rsid w:val="00490F0E"/>
    <w:rsid w:val="00491747"/>
    <w:rsid w:val="00492774"/>
    <w:rsid w:val="004932C0"/>
    <w:rsid w:val="004932F9"/>
    <w:rsid w:val="004934AD"/>
    <w:rsid w:val="00494CA0"/>
    <w:rsid w:val="00494D58"/>
    <w:rsid w:val="0049513E"/>
    <w:rsid w:val="0049586E"/>
    <w:rsid w:val="004958BB"/>
    <w:rsid w:val="00495B5B"/>
    <w:rsid w:val="00495D63"/>
    <w:rsid w:val="00495EFE"/>
    <w:rsid w:val="00496464"/>
    <w:rsid w:val="00496862"/>
    <w:rsid w:val="00496B45"/>
    <w:rsid w:val="00496D34"/>
    <w:rsid w:val="00497055"/>
    <w:rsid w:val="004970B5"/>
    <w:rsid w:val="004975A4"/>
    <w:rsid w:val="00497621"/>
    <w:rsid w:val="0049776E"/>
    <w:rsid w:val="00497813"/>
    <w:rsid w:val="00497888"/>
    <w:rsid w:val="004A06A8"/>
    <w:rsid w:val="004A0B30"/>
    <w:rsid w:val="004A0CD7"/>
    <w:rsid w:val="004A0D26"/>
    <w:rsid w:val="004A0EBB"/>
    <w:rsid w:val="004A0F03"/>
    <w:rsid w:val="004A1409"/>
    <w:rsid w:val="004A1CBE"/>
    <w:rsid w:val="004A1D95"/>
    <w:rsid w:val="004A25FE"/>
    <w:rsid w:val="004A2E89"/>
    <w:rsid w:val="004A3001"/>
    <w:rsid w:val="004A3A15"/>
    <w:rsid w:val="004A3CC6"/>
    <w:rsid w:val="004A3E3F"/>
    <w:rsid w:val="004A40F4"/>
    <w:rsid w:val="004A415B"/>
    <w:rsid w:val="004A4177"/>
    <w:rsid w:val="004A4208"/>
    <w:rsid w:val="004A4E60"/>
    <w:rsid w:val="004A53BF"/>
    <w:rsid w:val="004A55E6"/>
    <w:rsid w:val="004A5713"/>
    <w:rsid w:val="004A59AC"/>
    <w:rsid w:val="004A5FA6"/>
    <w:rsid w:val="004A6447"/>
    <w:rsid w:val="004A6758"/>
    <w:rsid w:val="004A6D09"/>
    <w:rsid w:val="004A73E6"/>
    <w:rsid w:val="004A7521"/>
    <w:rsid w:val="004A7742"/>
    <w:rsid w:val="004A78E5"/>
    <w:rsid w:val="004A7B21"/>
    <w:rsid w:val="004B2032"/>
    <w:rsid w:val="004B25FE"/>
    <w:rsid w:val="004B2CF5"/>
    <w:rsid w:val="004B3312"/>
    <w:rsid w:val="004B332F"/>
    <w:rsid w:val="004B3AC8"/>
    <w:rsid w:val="004B4178"/>
    <w:rsid w:val="004B4666"/>
    <w:rsid w:val="004B47C3"/>
    <w:rsid w:val="004B497A"/>
    <w:rsid w:val="004B4C2E"/>
    <w:rsid w:val="004B4C50"/>
    <w:rsid w:val="004B4EF4"/>
    <w:rsid w:val="004B56AC"/>
    <w:rsid w:val="004B5F55"/>
    <w:rsid w:val="004B63E1"/>
    <w:rsid w:val="004B6839"/>
    <w:rsid w:val="004B72FD"/>
    <w:rsid w:val="004B7B11"/>
    <w:rsid w:val="004C1087"/>
    <w:rsid w:val="004C1845"/>
    <w:rsid w:val="004C1A51"/>
    <w:rsid w:val="004C207A"/>
    <w:rsid w:val="004C26C4"/>
    <w:rsid w:val="004C2E4E"/>
    <w:rsid w:val="004C2EE4"/>
    <w:rsid w:val="004C322A"/>
    <w:rsid w:val="004C404A"/>
    <w:rsid w:val="004C404F"/>
    <w:rsid w:val="004C5013"/>
    <w:rsid w:val="004C5452"/>
    <w:rsid w:val="004C54E2"/>
    <w:rsid w:val="004C5E4F"/>
    <w:rsid w:val="004C665F"/>
    <w:rsid w:val="004C67DD"/>
    <w:rsid w:val="004C6A99"/>
    <w:rsid w:val="004C6B1E"/>
    <w:rsid w:val="004C7379"/>
    <w:rsid w:val="004C796C"/>
    <w:rsid w:val="004C797C"/>
    <w:rsid w:val="004C79AC"/>
    <w:rsid w:val="004C7A1C"/>
    <w:rsid w:val="004C7A68"/>
    <w:rsid w:val="004C7F12"/>
    <w:rsid w:val="004D0992"/>
    <w:rsid w:val="004D0ACD"/>
    <w:rsid w:val="004D0B8E"/>
    <w:rsid w:val="004D1084"/>
    <w:rsid w:val="004D1D99"/>
    <w:rsid w:val="004D2943"/>
    <w:rsid w:val="004D33F8"/>
    <w:rsid w:val="004D4ACA"/>
    <w:rsid w:val="004D4C9F"/>
    <w:rsid w:val="004D5F92"/>
    <w:rsid w:val="004D6253"/>
    <w:rsid w:val="004D639A"/>
    <w:rsid w:val="004D6997"/>
    <w:rsid w:val="004D6B12"/>
    <w:rsid w:val="004E09D6"/>
    <w:rsid w:val="004E09E4"/>
    <w:rsid w:val="004E1069"/>
    <w:rsid w:val="004E1172"/>
    <w:rsid w:val="004E2391"/>
    <w:rsid w:val="004E24FE"/>
    <w:rsid w:val="004E2C28"/>
    <w:rsid w:val="004E4014"/>
    <w:rsid w:val="004E4C0E"/>
    <w:rsid w:val="004E4CA3"/>
    <w:rsid w:val="004E4DBB"/>
    <w:rsid w:val="004E5275"/>
    <w:rsid w:val="004E56A8"/>
    <w:rsid w:val="004E5AC0"/>
    <w:rsid w:val="004E5D71"/>
    <w:rsid w:val="004E5F75"/>
    <w:rsid w:val="004E66EC"/>
    <w:rsid w:val="004E6A7B"/>
    <w:rsid w:val="004E6B2C"/>
    <w:rsid w:val="004E6C14"/>
    <w:rsid w:val="004E7D5F"/>
    <w:rsid w:val="004F032F"/>
    <w:rsid w:val="004F0428"/>
    <w:rsid w:val="004F05AF"/>
    <w:rsid w:val="004F0E9F"/>
    <w:rsid w:val="004F12B3"/>
    <w:rsid w:val="004F1B02"/>
    <w:rsid w:val="004F2D5C"/>
    <w:rsid w:val="004F2DDC"/>
    <w:rsid w:val="004F32B5"/>
    <w:rsid w:val="004F3343"/>
    <w:rsid w:val="004F3BD5"/>
    <w:rsid w:val="004F4198"/>
    <w:rsid w:val="004F4659"/>
    <w:rsid w:val="004F474F"/>
    <w:rsid w:val="004F5105"/>
    <w:rsid w:val="004F55A5"/>
    <w:rsid w:val="004F59D9"/>
    <w:rsid w:val="004F5F00"/>
    <w:rsid w:val="004F64C3"/>
    <w:rsid w:val="004F668A"/>
    <w:rsid w:val="004F76EA"/>
    <w:rsid w:val="004F7F64"/>
    <w:rsid w:val="005002A1"/>
    <w:rsid w:val="0050045B"/>
    <w:rsid w:val="005005F3"/>
    <w:rsid w:val="00501EC5"/>
    <w:rsid w:val="00502712"/>
    <w:rsid w:val="00503934"/>
    <w:rsid w:val="00503A7C"/>
    <w:rsid w:val="00503CBB"/>
    <w:rsid w:val="005043DB"/>
    <w:rsid w:val="005047CC"/>
    <w:rsid w:val="0050507B"/>
    <w:rsid w:val="00505880"/>
    <w:rsid w:val="005059C7"/>
    <w:rsid w:val="0050604B"/>
    <w:rsid w:val="005060E4"/>
    <w:rsid w:val="005062B5"/>
    <w:rsid w:val="00506434"/>
    <w:rsid w:val="0050669F"/>
    <w:rsid w:val="005072F2"/>
    <w:rsid w:val="00507475"/>
    <w:rsid w:val="005079C7"/>
    <w:rsid w:val="00510463"/>
    <w:rsid w:val="00510591"/>
    <w:rsid w:val="00510DD2"/>
    <w:rsid w:val="0051148D"/>
    <w:rsid w:val="005119CB"/>
    <w:rsid w:val="005119FB"/>
    <w:rsid w:val="00511C64"/>
    <w:rsid w:val="0051267E"/>
    <w:rsid w:val="005129FF"/>
    <w:rsid w:val="0051311B"/>
    <w:rsid w:val="00514A40"/>
    <w:rsid w:val="00514B65"/>
    <w:rsid w:val="00516043"/>
    <w:rsid w:val="005160A2"/>
    <w:rsid w:val="0051626A"/>
    <w:rsid w:val="00516307"/>
    <w:rsid w:val="0051683A"/>
    <w:rsid w:val="0051782E"/>
    <w:rsid w:val="005179D3"/>
    <w:rsid w:val="005204D0"/>
    <w:rsid w:val="005206E3"/>
    <w:rsid w:val="00521362"/>
    <w:rsid w:val="00521B3E"/>
    <w:rsid w:val="005220C9"/>
    <w:rsid w:val="00522943"/>
    <w:rsid w:val="00522F3C"/>
    <w:rsid w:val="005235BB"/>
    <w:rsid w:val="0052375F"/>
    <w:rsid w:val="00523AF1"/>
    <w:rsid w:val="005251D8"/>
    <w:rsid w:val="00525E04"/>
    <w:rsid w:val="00526170"/>
    <w:rsid w:val="005264F3"/>
    <w:rsid w:val="0052654C"/>
    <w:rsid w:val="00526677"/>
    <w:rsid w:val="00526729"/>
    <w:rsid w:val="00526911"/>
    <w:rsid w:val="00526A73"/>
    <w:rsid w:val="00526D95"/>
    <w:rsid w:val="00527804"/>
    <w:rsid w:val="00527D90"/>
    <w:rsid w:val="00527EF6"/>
    <w:rsid w:val="00530003"/>
    <w:rsid w:val="0053048C"/>
    <w:rsid w:val="00530507"/>
    <w:rsid w:val="0053062D"/>
    <w:rsid w:val="005314D8"/>
    <w:rsid w:val="00531990"/>
    <w:rsid w:val="00531BEC"/>
    <w:rsid w:val="00531C7E"/>
    <w:rsid w:val="00532656"/>
    <w:rsid w:val="00532E08"/>
    <w:rsid w:val="0053373F"/>
    <w:rsid w:val="005343BE"/>
    <w:rsid w:val="00534C36"/>
    <w:rsid w:val="00535805"/>
    <w:rsid w:val="00535998"/>
    <w:rsid w:val="00536863"/>
    <w:rsid w:val="00536DA4"/>
    <w:rsid w:val="0053730E"/>
    <w:rsid w:val="00537564"/>
    <w:rsid w:val="00537894"/>
    <w:rsid w:val="00537E6F"/>
    <w:rsid w:val="005411D2"/>
    <w:rsid w:val="005416B2"/>
    <w:rsid w:val="005418D2"/>
    <w:rsid w:val="0054196C"/>
    <w:rsid w:val="00541BD2"/>
    <w:rsid w:val="00542C28"/>
    <w:rsid w:val="00542F29"/>
    <w:rsid w:val="00543566"/>
    <w:rsid w:val="005435E9"/>
    <w:rsid w:val="00543EFF"/>
    <w:rsid w:val="005441C8"/>
    <w:rsid w:val="005443DD"/>
    <w:rsid w:val="005444B5"/>
    <w:rsid w:val="0054533E"/>
    <w:rsid w:val="0054760F"/>
    <w:rsid w:val="00547882"/>
    <w:rsid w:val="00547B6E"/>
    <w:rsid w:val="00547D50"/>
    <w:rsid w:val="0055033D"/>
    <w:rsid w:val="0055069E"/>
    <w:rsid w:val="00550E0F"/>
    <w:rsid w:val="00551F59"/>
    <w:rsid w:val="005520B1"/>
    <w:rsid w:val="00552D63"/>
    <w:rsid w:val="00553265"/>
    <w:rsid w:val="005534FE"/>
    <w:rsid w:val="00554655"/>
    <w:rsid w:val="005552D6"/>
    <w:rsid w:val="005568C9"/>
    <w:rsid w:val="005568F3"/>
    <w:rsid w:val="00556B08"/>
    <w:rsid w:val="00556BA9"/>
    <w:rsid w:val="00556DFE"/>
    <w:rsid w:val="00556FFC"/>
    <w:rsid w:val="005570A5"/>
    <w:rsid w:val="005572F8"/>
    <w:rsid w:val="00557978"/>
    <w:rsid w:val="00557988"/>
    <w:rsid w:val="0056095A"/>
    <w:rsid w:val="00560CAC"/>
    <w:rsid w:val="0056141E"/>
    <w:rsid w:val="00561E14"/>
    <w:rsid w:val="0056265F"/>
    <w:rsid w:val="00562AEB"/>
    <w:rsid w:val="00562E96"/>
    <w:rsid w:val="00563065"/>
    <w:rsid w:val="00564106"/>
    <w:rsid w:val="00564135"/>
    <w:rsid w:val="00564A93"/>
    <w:rsid w:val="005658CE"/>
    <w:rsid w:val="00565C17"/>
    <w:rsid w:val="00566363"/>
    <w:rsid w:val="00566916"/>
    <w:rsid w:val="0056702E"/>
    <w:rsid w:val="005673F1"/>
    <w:rsid w:val="005674EB"/>
    <w:rsid w:val="00567686"/>
    <w:rsid w:val="0056785D"/>
    <w:rsid w:val="0056792F"/>
    <w:rsid w:val="00567944"/>
    <w:rsid w:val="005679DA"/>
    <w:rsid w:val="005700D1"/>
    <w:rsid w:val="005700F1"/>
    <w:rsid w:val="00570E91"/>
    <w:rsid w:val="00570FF5"/>
    <w:rsid w:val="00571216"/>
    <w:rsid w:val="005716CF"/>
    <w:rsid w:val="00571C5E"/>
    <w:rsid w:val="00571CB9"/>
    <w:rsid w:val="00571E70"/>
    <w:rsid w:val="00571F1B"/>
    <w:rsid w:val="0057243C"/>
    <w:rsid w:val="00572514"/>
    <w:rsid w:val="005734AC"/>
    <w:rsid w:val="00574003"/>
    <w:rsid w:val="0057412F"/>
    <w:rsid w:val="00574AF1"/>
    <w:rsid w:val="005752BD"/>
    <w:rsid w:val="00576123"/>
    <w:rsid w:val="00576485"/>
    <w:rsid w:val="00577AB6"/>
    <w:rsid w:val="00580402"/>
    <w:rsid w:val="00580E1B"/>
    <w:rsid w:val="00581175"/>
    <w:rsid w:val="00581D66"/>
    <w:rsid w:val="0058353F"/>
    <w:rsid w:val="005840B3"/>
    <w:rsid w:val="00584472"/>
    <w:rsid w:val="005845B4"/>
    <w:rsid w:val="005845CC"/>
    <w:rsid w:val="005847E0"/>
    <w:rsid w:val="0058551C"/>
    <w:rsid w:val="00585C6B"/>
    <w:rsid w:val="00587B44"/>
    <w:rsid w:val="00587CF6"/>
    <w:rsid w:val="00587E6D"/>
    <w:rsid w:val="005905B3"/>
    <w:rsid w:val="005905F9"/>
    <w:rsid w:val="00591084"/>
    <w:rsid w:val="00591552"/>
    <w:rsid w:val="0059193A"/>
    <w:rsid w:val="0059219C"/>
    <w:rsid w:val="005928C3"/>
    <w:rsid w:val="00592A90"/>
    <w:rsid w:val="00593225"/>
    <w:rsid w:val="0059332D"/>
    <w:rsid w:val="005933DD"/>
    <w:rsid w:val="0059341E"/>
    <w:rsid w:val="0059437F"/>
    <w:rsid w:val="0059457D"/>
    <w:rsid w:val="0059474D"/>
    <w:rsid w:val="00594DE8"/>
    <w:rsid w:val="00596189"/>
    <w:rsid w:val="005968C8"/>
    <w:rsid w:val="00596FB6"/>
    <w:rsid w:val="0059725E"/>
    <w:rsid w:val="00597EA8"/>
    <w:rsid w:val="00597F32"/>
    <w:rsid w:val="005A005F"/>
    <w:rsid w:val="005A0319"/>
    <w:rsid w:val="005A03AE"/>
    <w:rsid w:val="005A03C2"/>
    <w:rsid w:val="005A061A"/>
    <w:rsid w:val="005A0B42"/>
    <w:rsid w:val="005A128D"/>
    <w:rsid w:val="005A1775"/>
    <w:rsid w:val="005A19A6"/>
    <w:rsid w:val="005A1EB6"/>
    <w:rsid w:val="005A1F30"/>
    <w:rsid w:val="005A277C"/>
    <w:rsid w:val="005A2B00"/>
    <w:rsid w:val="005A320A"/>
    <w:rsid w:val="005A36E1"/>
    <w:rsid w:val="005A3CA8"/>
    <w:rsid w:val="005A51C7"/>
    <w:rsid w:val="005A5B2D"/>
    <w:rsid w:val="005A5CA6"/>
    <w:rsid w:val="005A5D98"/>
    <w:rsid w:val="005A6083"/>
    <w:rsid w:val="005A647B"/>
    <w:rsid w:val="005A65B5"/>
    <w:rsid w:val="005A692D"/>
    <w:rsid w:val="005A7A78"/>
    <w:rsid w:val="005A7C36"/>
    <w:rsid w:val="005A7EA7"/>
    <w:rsid w:val="005A7F11"/>
    <w:rsid w:val="005A7F5B"/>
    <w:rsid w:val="005B02BE"/>
    <w:rsid w:val="005B0563"/>
    <w:rsid w:val="005B070B"/>
    <w:rsid w:val="005B0BCF"/>
    <w:rsid w:val="005B14B3"/>
    <w:rsid w:val="005B1AF9"/>
    <w:rsid w:val="005B1D0B"/>
    <w:rsid w:val="005B26BA"/>
    <w:rsid w:val="005B2714"/>
    <w:rsid w:val="005B29B6"/>
    <w:rsid w:val="005B2B29"/>
    <w:rsid w:val="005B3D9B"/>
    <w:rsid w:val="005B40C6"/>
    <w:rsid w:val="005B42E5"/>
    <w:rsid w:val="005B43EA"/>
    <w:rsid w:val="005B4575"/>
    <w:rsid w:val="005B4597"/>
    <w:rsid w:val="005B4A63"/>
    <w:rsid w:val="005B4AD5"/>
    <w:rsid w:val="005B59A0"/>
    <w:rsid w:val="005B61A9"/>
    <w:rsid w:val="005B69FC"/>
    <w:rsid w:val="005B7111"/>
    <w:rsid w:val="005B7E21"/>
    <w:rsid w:val="005C0315"/>
    <w:rsid w:val="005C0782"/>
    <w:rsid w:val="005C07C1"/>
    <w:rsid w:val="005C0E1C"/>
    <w:rsid w:val="005C14A7"/>
    <w:rsid w:val="005C1B2F"/>
    <w:rsid w:val="005C2699"/>
    <w:rsid w:val="005C2E60"/>
    <w:rsid w:val="005C2FF9"/>
    <w:rsid w:val="005C31D9"/>
    <w:rsid w:val="005C4813"/>
    <w:rsid w:val="005C4BB7"/>
    <w:rsid w:val="005C4BFB"/>
    <w:rsid w:val="005C52E0"/>
    <w:rsid w:val="005C5793"/>
    <w:rsid w:val="005C5CE6"/>
    <w:rsid w:val="005C6381"/>
    <w:rsid w:val="005C667E"/>
    <w:rsid w:val="005C7F41"/>
    <w:rsid w:val="005D0786"/>
    <w:rsid w:val="005D0A9E"/>
    <w:rsid w:val="005D0B7D"/>
    <w:rsid w:val="005D1562"/>
    <w:rsid w:val="005D28FA"/>
    <w:rsid w:val="005D2E1D"/>
    <w:rsid w:val="005D3027"/>
    <w:rsid w:val="005D364E"/>
    <w:rsid w:val="005D373D"/>
    <w:rsid w:val="005D3AB3"/>
    <w:rsid w:val="005D43C7"/>
    <w:rsid w:val="005D4D75"/>
    <w:rsid w:val="005D5054"/>
    <w:rsid w:val="005D5361"/>
    <w:rsid w:val="005D5462"/>
    <w:rsid w:val="005D5918"/>
    <w:rsid w:val="005D594F"/>
    <w:rsid w:val="005D606B"/>
    <w:rsid w:val="005D6697"/>
    <w:rsid w:val="005D6E53"/>
    <w:rsid w:val="005D773A"/>
    <w:rsid w:val="005D7A3E"/>
    <w:rsid w:val="005D7AFD"/>
    <w:rsid w:val="005D7DAD"/>
    <w:rsid w:val="005E01ED"/>
    <w:rsid w:val="005E19D6"/>
    <w:rsid w:val="005E2058"/>
    <w:rsid w:val="005E210E"/>
    <w:rsid w:val="005E2308"/>
    <w:rsid w:val="005E27C7"/>
    <w:rsid w:val="005E2C2D"/>
    <w:rsid w:val="005E38D2"/>
    <w:rsid w:val="005E399B"/>
    <w:rsid w:val="005E4231"/>
    <w:rsid w:val="005E43B4"/>
    <w:rsid w:val="005E476F"/>
    <w:rsid w:val="005E4D86"/>
    <w:rsid w:val="005E51AD"/>
    <w:rsid w:val="005E5B05"/>
    <w:rsid w:val="005E5DB9"/>
    <w:rsid w:val="005E5DCB"/>
    <w:rsid w:val="005E5E45"/>
    <w:rsid w:val="005E647C"/>
    <w:rsid w:val="005E71E2"/>
    <w:rsid w:val="005E732F"/>
    <w:rsid w:val="005E736D"/>
    <w:rsid w:val="005E745B"/>
    <w:rsid w:val="005E76D3"/>
    <w:rsid w:val="005F0267"/>
    <w:rsid w:val="005F0BC7"/>
    <w:rsid w:val="005F0D33"/>
    <w:rsid w:val="005F17DD"/>
    <w:rsid w:val="005F1A8D"/>
    <w:rsid w:val="005F1C9D"/>
    <w:rsid w:val="005F1F8B"/>
    <w:rsid w:val="005F214A"/>
    <w:rsid w:val="005F26AD"/>
    <w:rsid w:val="005F284A"/>
    <w:rsid w:val="005F2DE4"/>
    <w:rsid w:val="005F30B9"/>
    <w:rsid w:val="005F3D57"/>
    <w:rsid w:val="005F3EDA"/>
    <w:rsid w:val="005F4200"/>
    <w:rsid w:val="005F466F"/>
    <w:rsid w:val="005F577C"/>
    <w:rsid w:val="005F5891"/>
    <w:rsid w:val="005F5CED"/>
    <w:rsid w:val="005F5DF7"/>
    <w:rsid w:val="005F7335"/>
    <w:rsid w:val="005F74FA"/>
    <w:rsid w:val="005F7C67"/>
    <w:rsid w:val="005F7F18"/>
    <w:rsid w:val="0060010B"/>
    <w:rsid w:val="006004FE"/>
    <w:rsid w:val="0060051E"/>
    <w:rsid w:val="006007F1"/>
    <w:rsid w:val="00600D97"/>
    <w:rsid w:val="00601601"/>
    <w:rsid w:val="00601AF1"/>
    <w:rsid w:val="006024DE"/>
    <w:rsid w:val="006027D8"/>
    <w:rsid w:val="006028B6"/>
    <w:rsid w:val="006029EA"/>
    <w:rsid w:val="00603F95"/>
    <w:rsid w:val="00604313"/>
    <w:rsid w:val="0060442D"/>
    <w:rsid w:val="00605225"/>
    <w:rsid w:val="006059CF"/>
    <w:rsid w:val="00605ABC"/>
    <w:rsid w:val="0060695D"/>
    <w:rsid w:val="006072AD"/>
    <w:rsid w:val="00607573"/>
    <w:rsid w:val="00607C45"/>
    <w:rsid w:val="00610B2D"/>
    <w:rsid w:val="00610D91"/>
    <w:rsid w:val="00610E63"/>
    <w:rsid w:val="0061149A"/>
    <w:rsid w:val="0061177E"/>
    <w:rsid w:val="006117E8"/>
    <w:rsid w:val="00611898"/>
    <w:rsid w:val="006119A8"/>
    <w:rsid w:val="00612275"/>
    <w:rsid w:val="00612640"/>
    <w:rsid w:val="00612BCD"/>
    <w:rsid w:val="0061335E"/>
    <w:rsid w:val="00613F66"/>
    <w:rsid w:val="0061455A"/>
    <w:rsid w:val="006149BA"/>
    <w:rsid w:val="00615D2F"/>
    <w:rsid w:val="00615E0C"/>
    <w:rsid w:val="00615F85"/>
    <w:rsid w:val="00616000"/>
    <w:rsid w:val="00616A5D"/>
    <w:rsid w:val="0061722A"/>
    <w:rsid w:val="0062053C"/>
    <w:rsid w:val="00621630"/>
    <w:rsid w:val="0062163D"/>
    <w:rsid w:val="00621982"/>
    <w:rsid w:val="006219A7"/>
    <w:rsid w:val="00621D2C"/>
    <w:rsid w:val="00621EA5"/>
    <w:rsid w:val="006220C2"/>
    <w:rsid w:val="006227A3"/>
    <w:rsid w:val="006228CE"/>
    <w:rsid w:val="006229F9"/>
    <w:rsid w:val="0062305E"/>
    <w:rsid w:val="00623133"/>
    <w:rsid w:val="00623650"/>
    <w:rsid w:val="00624216"/>
    <w:rsid w:val="0062463F"/>
    <w:rsid w:val="00624D98"/>
    <w:rsid w:val="00624DFF"/>
    <w:rsid w:val="00625147"/>
    <w:rsid w:val="0062548D"/>
    <w:rsid w:val="006259C5"/>
    <w:rsid w:val="00625B5A"/>
    <w:rsid w:val="00625F11"/>
    <w:rsid w:val="0062600C"/>
    <w:rsid w:val="00626B2E"/>
    <w:rsid w:val="006270AF"/>
    <w:rsid w:val="00630463"/>
    <w:rsid w:val="00630F8F"/>
    <w:rsid w:val="00631B0A"/>
    <w:rsid w:val="00631C97"/>
    <w:rsid w:val="006325E2"/>
    <w:rsid w:val="006329D2"/>
    <w:rsid w:val="00632E03"/>
    <w:rsid w:val="00632F42"/>
    <w:rsid w:val="006333EB"/>
    <w:rsid w:val="006334FA"/>
    <w:rsid w:val="00633BE2"/>
    <w:rsid w:val="00634153"/>
    <w:rsid w:val="00634230"/>
    <w:rsid w:val="00634505"/>
    <w:rsid w:val="006349FF"/>
    <w:rsid w:val="006350C3"/>
    <w:rsid w:val="00635B45"/>
    <w:rsid w:val="00635BE6"/>
    <w:rsid w:val="00635BF3"/>
    <w:rsid w:val="00635CB1"/>
    <w:rsid w:val="00636132"/>
    <w:rsid w:val="006369EA"/>
    <w:rsid w:val="00636D8D"/>
    <w:rsid w:val="006373FE"/>
    <w:rsid w:val="00637AAF"/>
    <w:rsid w:val="00637F58"/>
    <w:rsid w:val="006409E7"/>
    <w:rsid w:val="00641168"/>
    <w:rsid w:val="0064176E"/>
    <w:rsid w:val="00641E22"/>
    <w:rsid w:val="00642946"/>
    <w:rsid w:val="006431E6"/>
    <w:rsid w:val="0064348B"/>
    <w:rsid w:val="00643841"/>
    <w:rsid w:val="006446E1"/>
    <w:rsid w:val="00644859"/>
    <w:rsid w:val="00644CB3"/>
    <w:rsid w:val="00644CCB"/>
    <w:rsid w:val="00644D00"/>
    <w:rsid w:val="0064545C"/>
    <w:rsid w:val="006454BD"/>
    <w:rsid w:val="00645AF7"/>
    <w:rsid w:val="00645EB3"/>
    <w:rsid w:val="00645FDB"/>
    <w:rsid w:val="0064601E"/>
    <w:rsid w:val="00646B66"/>
    <w:rsid w:val="00647330"/>
    <w:rsid w:val="0064773F"/>
    <w:rsid w:val="0064791F"/>
    <w:rsid w:val="00650019"/>
    <w:rsid w:val="00650562"/>
    <w:rsid w:val="006505D7"/>
    <w:rsid w:val="00650782"/>
    <w:rsid w:val="00650D93"/>
    <w:rsid w:val="00651A48"/>
    <w:rsid w:val="00651FAE"/>
    <w:rsid w:val="00651FCB"/>
    <w:rsid w:val="0065221F"/>
    <w:rsid w:val="006525EF"/>
    <w:rsid w:val="00652D80"/>
    <w:rsid w:val="00652E3F"/>
    <w:rsid w:val="006537D1"/>
    <w:rsid w:val="0065446A"/>
    <w:rsid w:val="00655DB7"/>
    <w:rsid w:val="00656396"/>
    <w:rsid w:val="00657787"/>
    <w:rsid w:val="0066085F"/>
    <w:rsid w:val="00660AFE"/>
    <w:rsid w:val="00660B13"/>
    <w:rsid w:val="006610B7"/>
    <w:rsid w:val="00661E6E"/>
    <w:rsid w:val="00662185"/>
    <w:rsid w:val="00662755"/>
    <w:rsid w:val="00663384"/>
    <w:rsid w:val="006640BD"/>
    <w:rsid w:val="006644CE"/>
    <w:rsid w:val="006648A5"/>
    <w:rsid w:val="00664B3E"/>
    <w:rsid w:val="00665F88"/>
    <w:rsid w:val="00666199"/>
    <w:rsid w:val="006669ED"/>
    <w:rsid w:val="00666E3A"/>
    <w:rsid w:val="00667F94"/>
    <w:rsid w:val="006704B8"/>
    <w:rsid w:val="006704BA"/>
    <w:rsid w:val="006706F9"/>
    <w:rsid w:val="00670990"/>
    <w:rsid w:val="00670F20"/>
    <w:rsid w:val="006717E8"/>
    <w:rsid w:val="0067190D"/>
    <w:rsid w:val="00671B75"/>
    <w:rsid w:val="006722EA"/>
    <w:rsid w:val="006726B9"/>
    <w:rsid w:val="00672C8E"/>
    <w:rsid w:val="00672FB5"/>
    <w:rsid w:val="00673C6D"/>
    <w:rsid w:val="00673D35"/>
    <w:rsid w:val="0067448B"/>
    <w:rsid w:val="006764B9"/>
    <w:rsid w:val="00677762"/>
    <w:rsid w:val="006802B8"/>
    <w:rsid w:val="00680725"/>
    <w:rsid w:val="006807EE"/>
    <w:rsid w:val="00680B8D"/>
    <w:rsid w:val="00681239"/>
    <w:rsid w:val="006816B0"/>
    <w:rsid w:val="00681880"/>
    <w:rsid w:val="00681FBE"/>
    <w:rsid w:val="00682458"/>
    <w:rsid w:val="006829DC"/>
    <w:rsid w:val="006834E4"/>
    <w:rsid w:val="00683658"/>
    <w:rsid w:val="00683840"/>
    <w:rsid w:val="00683EA2"/>
    <w:rsid w:val="00683F38"/>
    <w:rsid w:val="0068443A"/>
    <w:rsid w:val="00684FF8"/>
    <w:rsid w:val="00685E71"/>
    <w:rsid w:val="006864D9"/>
    <w:rsid w:val="00686AE7"/>
    <w:rsid w:val="00686CF8"/>
    <w:rsid w:val="0068785D"/>
    <w:rsid w:val="00687C72"/>
    <w:rsid w:val="00687F8F"/>
    <w:rsid w:val="00690268"/>
    <w:rsid w:val="006902F9"/>
    <w:rsid w:val="00690471"/>
    <w:rsid w:val="00690E95"/>
    <w:rsid w:val="00691E14"/>
    <w:rsid w:val="00691F80"/>
    <w:rsid w:val="0069217C"/>
    <w:rsid w:val="00692A47"/>
    <w:rsid w:val="006943DC"/>
    <w:rsid w:val="006948E2"/>
    <w:rsid w:val="00694C78"/>
    <w:rsid w:val="00694E56"/>
    <w:rsid w:val="00695062"/>
    <w:rsid w:val="006950AD"/>
    <w:rsid w:val="00695468"/>
    <w:rsid w:val="00695C66"/>
    <w:rsid w:val="006960FD"/>
    <w:rsid w:val="006968C4"/>
    <w:rsid w:val="006976BC"/>
    <w:rsid w:val="0069783E"/>
    <w:rsid w:val="0069797E"/>
    <w:rsid w:val="00697D14"/>
    <w:rsid w:val="006A035B"/>
    <w:rsid w:val="006A1207"/>
    <w:rsid w:val="006A12F1"/>
    <w:rsid w:val="006A27CF"/>
    <w:rsid w:val="006A33F9"/>
    <w:rsid w:val="006A399F"/>
    <w:rsid w:val="006A3A8F"/>
    <w:rsid w:val="006A3DBF"/>
    <w:rsid w:val="006A4019"/>
    <w:rsid w:val="006A471F"/>
    <w:rsid w:val="006A5736"/>
    <w:rsid w:val="006A5A33"/>
    <w:rsid w:val="006A6086"/>
    <w:rsid w:val="006A6841"/>
    <w:rsid w:val="006A6F81"/>
    <w:rsid w:val="006A72D6"/>
    <w:rsid w:val="006A7F78"/>
    <w:rsid w:val="006A7FE1"/>
    <w:rsid w:val="006B02CF"/>
    <w:rsid w:val="006B128E"/>
    <w:rsid w:val="006B1309"/>
    <w:rsid w:val="006B2220"/>
    <w:rsid w:val="006B2682"/>
    <w:rsid w:val="006B2A59"/>
    <w:rsid w:val="006B34E3"/>
    <w:rsid w:val="006B42E2"/>
    <w:rsid w:val="006B436C"/>
    <w:rsid w:val="006B48D4"/>
    <w:rsid w:val="006B520D"/>
    <w:rsid w:val="006B5352"/>
    <w:rsid w:val="006B5491"/>
    <w:rsid w:val="006B57EF"/>
    <w:rsid w:val="006B5984"/>
    <w:rsid w:val="006B6096"/>
    <w:rsid w:val="006B6879"/>
    <w:rsid w:val="006B6C4A"/>
    <w:rsid w:val="006B7810"/>
    <w:rsid w:val="006C006B"/>
    <w:rsid w:val="006C0110"/>
    <w:rsid w:val="006C099B"/>
    <w:rsid w:val="006C0C68"/>
    <w:rsid w:val="006C12E6"/>
    <w:rsid w:val="006C151E"/>
    <w:rsid w:val="006C18DE"/>
    <w:rsid w:val="006C1CDC"/>
    <w:rsid w:val="006C1D69"/>
    <w:rsid w:val="006C1EB3"/>
    <w:rsid w:val="006C20E1"/>
    <w:rsid w:val="006C2AAD"/>
    <w:rsid w:val="006C3650"/>
    <w:rsid w:val="006C4093"/>
    <w:rsid w:val="006C4E0D"/>
    <w:rsid w:val="006C5710"/>
    <w:rsid w:val="006C5F7B"/>
    <w:rsid w:val="006C62DB"/>
    <w:rsid w:val="006C7128"/>
    <w:rsid w:val="006C7C59"/>
    <w:rsid w:val="006D0CCF"/>
    <w:rsid w:val="006D148D"/>
    <w:rsid w:val="006D3429"/>
    <w:rsid w:val="006D3643"/>
    <w:rsid w:val="006D3B2F"/>
    <w:rsid w:val="006D3DF4"/>
    <w:rsid w:val="006D401B"/>
    <w:rsid w:val="006D40B9"/>
    <w:rsid w:val="006D484B"/>
    <w:rsid w:val="006D521B"/>
    <w:rsid w:val="006D5618"/>
    <w:rsid w:val="006D6228"/>
    <w:rsid w:val="006D7FE9"/>
    <w:rsid w:val="006E01BD"/>
    <w:rsid w:val="006E072F"/>
    <w:rsid w:val="006E0EE7"/>
    <w:rsid w:val="006E1350"/>
    <w:rsid w:val="006E1726"/>
    <w:rsid w:val="006E17F7"/>
    <w:rsid w:val="006E2145"/>
    <w:rsid w:val="006E2791"/>
    <w:rsid w:val="006E302D"/>
    <w:rsid w:val="006E345B"/>
    <w:rsid w:val="006E38D5"/>
    <w:rsid w:val="006E3AA6"/>
    <w:rsid w:val="006E3D6C"/>
    <w:rsid w:val="006E4069"/>
    <w:rsid w:val="006E456C"/>
    <w:rsid w:val="006E4E10"/>
    <w:rsid w:val="006E534B"/>
    <w:rsid w:val="006E5F65"/>
    <w:rsid w:val="006E75E6"/>
    <w:rsid w:val="006E7B37"/>
    <w:rsid w:val="006F0A7E"/>
    <w:rsid w:val="006F0D4E"/>
    <w:rsid w:val="006F0F16"/>
    <w:rsid w:val="006F131D"/>
    <w:rsid w:val="006F15A7"/>
    <w:rsid w:val="006F1BA7"/>
    <w:rsid w:val="006F1BD7"/>
    <w:rsid w:val="006F1D49"/>
    <w:rsid w:val="006F21FC"/>
    <w:rsid w:val="006F2B3C"/>
    <w:rsid w:val="006F2DF6"/>
    <w:rsid w:val="006F31F4"/>
    <w:rsid w:val="006F357A"/>
    <w:rsid w:val="006F44B4"/>
    <w:rsid w:val="006F44E0"/>
    <w:rsid w:val="006F4D54"/>
    <w:rsid w:val="006F4ECA"/>
    <w:rsid w:val="006F54DF"/>
    <w:rsid w:val="00700146"/>
    <w:rsid w:val="007004F4"/>
    <w:rsid w:val="00700841"/>
    <w:rsid w:val="0070099C"/>
    <w:rsid w:val="007009B4"/>
    <w:rsid w:val="00701289"/>
    <w:rsid w:val="0070129E"/>
    <w:rsid w:val="0070173C"/>
    <w:rsid w:val="00701EC0"/>
    <w:rsid w:val="00701F80"/>
    <w:rsid w:val="00703080"/>
    <w:rsid w:val="0070340C"/>
    <w:rsid w:val="0070350A"/>
    <w:rsid w:val="0070369C"/>
    <w:rsid w:val="00703BA8"/>
    <w:rsid w:val="0070443F"/>
    <w:rsid w:val="007059F7"/>
    <w:rsid w:val="0070693F"/>
    <w:rsid w:val="00706EEB"/>
    <w:rsid w:val="00706FA6"/>
    <w:rsid w:val="0070715C"/>
    <w:rsid w:val="00707788"/>
    <w:rsid w:val="00707EB6"/>
    <w:rsid w:val="00710437"/>
    <w:rsid w:val="007110AF"/>
    <w:rsid w:val="007115AB"/>
    <w:rsid w:val="00711D1A"/>
    <w:rsid w:val="00712478"/>
    <w:rsid w:val="0071264D"/>
    <w:rsid w:val="00713497"/>
    <w:rsid w:val="007134E1"/>
    <w:rsid w:val="00713C49"/>
    <w:rsid w:val="00713CBC"/>
    <w:rsid w:val="00714372"/>
    <w:rsid w:val="00714B33"/>
    <w:rsid w:val="00714C02"/>
    <w:rsid w:val="00714C34"/>
    <w:rsid w:val="00715633"/>
    <w:rsid w:val="00716191"/>
    <w:rsid w:val="0071632B"/>
    <w:rsid w:val="00720096"/>
    <w:rsid w:val="00720151"/>
    <w:rsid w:val="007209A4"/>
    <w:rsid w:val="00720BCF"/>
    <w:rsid w:val="00720D6D"/>
    <w:rsid w:val="0072197B"/>
    <w:rsid w:val="0072206B"/>
    <w:rsid w:val="0072213A"/>
    <w:rsid w:val="00722284"/>
    <w:rsid w:val="007229EE"/>
    <w:rsid w:val="0072346C"/>
    <w:rsid w:val="007235AC"/>
    <w:rsid w:val="007235B3"/>
    <w:rsid w:val="00724109"/>
    <w:rsid w:val="007246DB"/>
    <w:rsid w:val="00724952"/>
    <w:rsid w:val="007257EE"/>
    <w:rsid w:val="00725D27"/>
    <w:rsid w:val="00725D41"/>
    <w:rsid w:val="0072601A"/>
    <w:rsid w:val="007268A1"/>
    <w:rsid w:val="00727789"/>
    <w:rsid w:val="00727A7C"/>
    <w:rsid w:val="00727B10"/>
    <w:rsid w:val="00727EF7"/>
    <w:rsid w:val="00727F35"/>
    <w:rsid w:val="00730333"/>
    <w:rsid w:val="0073198C"/>
    <w:rsid w:val="00731B92"/>
    <w:rsid w:val="00731BEE"/>
    <w:rsid w:val="00731C25"/>
    <w:rsid w:val="00733F06"/>
    <w:rsid w:val="0073491A"/>
    <w:rsid w:val="00734ACA"/>
    <w:rsid w:val="00734E19"/>
    <w:rsid w:val="007352D8"/>
    <w:rsid w:val="00735742"/>
    <w:rsid w:val="007357F5"/>
    <w:rsid w:val="00735AD4"/>
    <w:rsid w:val="007368BD"/>
    <w:rsid w:val="0073764B"/>
    <w:rsid w:val="0073764E"/>
    <w:rsid w:val="007405D0"/>
    <w:rsid w:val="007409AB"/>
    <w:rsid w:val="00740C27"/>
    <w:rsid w:val="007415FC"/>
    <w:rsid w:val="007421D5"/>
    <w:rsid w:val="00742549"/>
    <w:rsid w:val="00742967"/>
    <w:rsid w:val="00742D02"/>
    <w:rsid w:val="00742EEB"/>
    <w:rsid w:val="0074371E"/>
    <w:rsid w:val="0074378F"/>
    <w:rsid w:val="00743BFB"/>
    <w:rsid w:val="00743F10"/>
    <w:rsid w:val="00744303"/>
    <w:rsid w:val="0074439C"/>
    <w:rsid w:val="007444E8"/>
    <w:rsid w:val="00744B5B"/>
    <w:rsid w:val="00744CC9"/>
    <w:rsid w:val="007452D7"/>
    <w:rsid w:val="00745F2D"/>
    <w:rsid w:val="0074646A"/>
    <w:rsid w:val="00746DCD"/>
    <w:rsid w:val="0074701B"/>
    <w:rsid w:val="0074768D"/>
    <w:rsid w:val="00747966"/>
    <w:rsid w:val="00750440"/>
    <w:rsid w:val="00750FF8"/>
    <w:rsid w:val="00751A74"/>
    <w:rsid w:val="00751BBE"/>
    <w:rsid w:val="00752700"/>
    <w:rsid w:val="007527C6"/>
    <w:rsid w:val="007537B2"/>
    <w:rsid w:val="00754196"/>
    <w:rsid w:val="00754ABD"/>
    <w:rsid w:val="0075675D"/>
    <w:rsid w:val="007569F7"/>
    <w:rsid w:val="00757CD6"/>
    <w:rsid w:val="007601F1"/>
    <w:rsid w:val="007603B2"/>
    <w:rsid w:val="0076174A"/>
    <w:rsid w:val="00761DA2"/>
    <w:rsid w:val="0076259B"/>
    <w:rsid w:val="00762C7B"/>
    <w:rsid w:val="00763029"/>
    <w:rsid w:val="007635E4"/>
    <w:rsid w:val="007638C6"/>
    <w:rsid w:val="00764CFB"/>
    <w:rsid w:val="00764D1F"/>
    <w:rsid w:val="007651F9"/>
    <w:rsid w:val="007652E0"/>
    <w:rsid w:val="00765AC1"/>
    <w:rsid w:val="00765DCE"/>
    <w:rsid w:val="007660A8"/>
    <w:rsid w:val="007660BB"/>
    <w:rsid w:val="0076685C"/>
    <w:rsid w:val="00766D73"/>
    <w:rsid w:val="00766FF2"/>
    <w:rsid w:val="00767E42"/>
    <w:rsid w:val="00770183"/>
    <w:rsid w:val="00770AAD"/>
    <w:rsid w:val="007712C3"/>
    <w:rsid w:val="007717B4"/>
    <w:rsid w:val="00771A65"/>
    <w:rsid w:val="00771B33"/>
    <w:rsid w:val="00771C82"/>
    <w:rsid w:val="00772BDD"/>
    <w:rsid w:val="0077312C"/>
    <w:rsid w:val="00773139"/>
    <w:rsid w:val="00773945"/>
    <w:rsid w:val="00774ACF"/>
    <w:rsid w:val="00774E7B"/>
    <w:rsid w:val="00774F78"/>
    <w:rsid w:val="00775C79"/>
    <w:rsid w:val="00775D1B"/>
    <w:rsid w:val="00775F68"/>
    <w:rsid w:val="00776A32"/>
    <w:rsid w:val="00777291"/>
    <w:rsid w:val="007777C1"/>
    <w:rsid w:val="0077793A"/>
    <w:rsid w:val="00777C09"/>
    <w:rsid w:val="007803E9"/>
    <w:rsid w:val="00780558"/>
    <w:rsid w:val="00780780"/>
    <w:rsid w:val="007809F1"/>
    <w:rsid w:val="00780A93"/>
    <w:rsid w:val="00780CC7"/>
    <w:rsid w:val="00780DA8"/>
    <w:rsid w:val="0078151A"/>
    <w:rsid w:val="007816CD"/>
    <w:rsid w:val="0078175E"/>
    <w:rsid w:val="00781C7D"/>
    <w:rsid w:val="00781CEC"/>
    <w:rsid w:val="00783A87"/>
    <w:rsid w:val="007845D8"/>
    <w:rsid w:val="00784F8F"/>
    <w:rsid w:val="007852F9"/>
    <w:rsid w:val="0078728A"/>
    <w:rsid w:val="007873F8"/>
    <w:rsid w:val="007879E5"/>
    <w:rsid w:val="00787C55"/>
    <w:rsid w:val="00787F5C"/>
    <w:rsid w:val="0079005F"/>
    <w:rsid w:val="007904E9"/>
    <w:rsid w:val="00791000"/>
    <w:rsid w:val="007918B8"/>
    <w:rsid w:val="00791BF8"/>
    <w:rsid w:val="00792786"/>
    <w:rsid w:val="00792AAD"/>
    <w:rsid w:val="00792EC0"/>
    <w:rsid w:val="0079301C"/>
    <w:rsid w:val="007930FF"/>
    <w:rsid w:val="0079356D"/>
    <w:rsid w:val="00793661"/>
    <w:rsid w:val="00793971"/>
    <w:rsid w:val="007939FC"/>
    <w:rsid w:val="00793F6D"/>
    <w:rsid w:val="007942F7"/>
    <w:rsid w:val="007943B7"/>
    <w:rsid w:val="00794C57"/>
    <w:rsid w:val="00795241"/>
    <w:rsid w:val="007953DC"/>
    <w:rsid w:val="0079561B"/>
    <w:rsid w:val="00795C2F"/>
    <w:rsid w:val="00795C31"/>
    <w:rsid w:val="00795E01"/>
    <w:rsid w:val="007966D9"/>
    <w:rsid w:val="007973C8"/>
    <w:rsid w:val="00797862"/>
    <w:rsid w:val="00797DC4"/>
    <w:rsid w:val="00797DE5"/>
    <w:rsid w:val="00797E21"/>
    <w:rsid w:val="007A0C8B"/>
    <w:rsid w:val="007A0F68"/>
    <w:rsid w:val="007A1689"/>
    <w:rsid w:val="007A238F"/>
    <w:rsid w:val="007A2648"/>
    <w:rsid w:val="007A2769"/>
    <w:rsid w:val="007A2F2F"/>
    <w:rsid w:val="007A3035"/>
    <w:rsid w:val="007A36EB"/>
    <w:rsid w:val="007A37BB"/>
    <w:rsid w:val="007A437F"/>
    <w:rsid w:val="007A492E"/>
    <w:rsid w:val="007A50BA"/>
    <w:rsid w:val="007A5BE8"/>
    <w:rsid w:val="007A687C"/>
    <w:rsid w:val="007A68B1"/>
    <w:rsid w:val="007A6CEA"/>
    <w:rsid w:val="007A78B1"/>
    <w:rsid w:val="007A78B7"/>
    <w:rsid w:val="007A7EBE"/>
    <w:rsid w:val="007B0592"/>
    <w:rsid w:val="007B06A1"/>
    <w:rsid w:val="007B159D"/>
    <w:rsid w:val="007B1A32"/>
    <w:rsid w:val="007B1A74"/>
    <w:rsid w:val="007B23A2"/>
    <w:rsid w:val="007B24D1"/>
    <w:rsid w:val="007B2845"/>
    <w:rsid w:val="007B3AD5"/>
    <w:rsid w:val="007B450B"/>
    <w:rsid w:val="007B4D68"/>
    <w:rsid w:val="007B532B"/>
    <w:rsid w:val="007B5559"/>
    <w:rsid w:val="007B5F0F"/>
    <w:rsid w:val="007B601E"/>
    <w:rsid w:val="007B6640"/>
    <w:rsid w:val="007B6BA8"/>
    <w:rsid w:val="007B6E0D"/>
    <w:rsid w:val="007B790F"/>
    <w:rsid w:val="007B7DAE"/>
    <w:rsid w:val="007C044E"/>
    <w:rsid w:val="007C108C"/>
    <w:rsid w:val="007C178B"/>
    <w:rsid w:val="007C1E26"/>
    <w:rsid w:val="007C2525"/>
    <w:rsid w:val="007C25A3"/>
    <w:rsid w:val="007C2618"/>
    <w:rsid w:val="007C330C"/>
    <w:rsid w:val="007C3470"/>
    <w:rsid w:val="007C3BAD"/>
    <w:rsid w:val="007C4204"/>
    <w:rsid w:val="007C49ED"/>
    <w:rsid w:val="007C4B8E"/>
    <w:rsid w:val="007C4D52"/>
    <w:rsid w:val="007C5149"/>
    <w:rsid w:val="007C549F"/>
    <w:rsid w:val="007C5618"/>
    <w:rsid w:val="007C578F"/>
    <w:rsid w:val="007C5A3A"/>
    <w:rsid w:val="007C5BA3"/>
    <w:rsid w:val="007C5E1E"/>
    <w:rsid w:val="007C6507"/>
    <w:rsid w:val="007C65C8"/>
    <w:rsid w:val="007C6606"/>
    <w:rsid w:val="007C6843"/>
    <w:rsid w:val="007C6E48"/>
    <w:rsid w:val="007C7CC5"/>
    <w:rsid w:val="007D0081"/>
    <w:rsid w:val="007D05AB"/>
    <w:rsid w:val="007D1530"/>
    <w:rsid w:val="007D1571"/>
    <w:rsid w:val="007D1EB1"/>
    <w:rsid w:val="007D1FF6"/>
    <w:rsid w:val="007D227C"/>
    <w:rsid w:val="007D23D5"/>
    <w:rsid w:val="007D2EE9"/>
    <w:rsid w:val="007D39BD"/>
    <w:rsid w:val="007D3DBE"/>
    <w:rsid w:val="007D400E"/>
    <w:rsid w:val="007D45FD"/>
    <w:rsid w:val="007D486E"/>
    <w:rsid w:val="007D4A8B"/>
    <w:rsid w:val="007D5242"/>
    <w:rsid w:val="007D56A8"/>
    <w:rsid w:val="007D5C35"/>
    <w:rsid w:val="007D5C44"/>
    <w:rsid w:val="007D684B"/>
    <w:rsid w:val="007D6A5A"/>
    <w:rsid w:val="007D7902"/>
    <w:rsid w:val="007D7AD3"/>
    <w:rsid w:val="007D7C62"/>
    <w:rsid w:val="007D7F38"/>
    <w:rsid w:val="007E0738"/>
    <w:rsid w:val="007E0897"/>
    <w:rsid w:val="007E0C79"/>
    <w:rsid w:val="007E12E3"/>
    <w:rsid w:val="007E18AC"/>
    <w:rsid w:val="007E321B"/>
    <w:rsid w:val="007E325E"/>
    <w:rsid w:val="007E33B1"/>
    <w:rsid w:val="007E33F7"/>
    <w:rsid w:val="007E3781"/>
    <w:rsid w:val="007E3CB5"/>
    <w:rsid w:val="007E4294"/>
    <w:rsid w:val="007E4B60"/>
    <w:rsid w:val="007E4E63"/>
    <w:rsid w:val="007E5595"/>
    <w:rsid w:val="007E5B24"/>
    <w:rsid w:val="007E5F0F"/>
    <w:rsid w:val="007E6094"/>
    <w:rsid w:val="007E6184"/>
    <w:rsid w:val="007E64E1"/>
    <w:rsid w:val="007E6AC1"/>
    <w:rsid w:val="007E6F5B"/>
    <w:rsid w:val="007E7451"/>
    <w:rsid w:val="007E7AF2"/>
    <w:rsid w:val="007F0112"/>
    <w:rsid w:val="007F0838"/>
    <w:rsid w:val="007F0A51"/>
    <w:rsid w:val="007F1BA9"/>
    <w:rsid w:val="007F2040"/>
    <w:rsid w:val="007F22E2"/>
    <w:rsid w:val="007F266B"/>
    <w:rsid w:val="007F2B79"/>
    <w:rsid w:val="007F2DCC"/>
    <w:rsid w:val="007F3A88"/>
    <w:rsid w:val="007F3B3E"/>
    <w:rsid w:val="007F6C1A"/>
    <w:rsid w:val="007F6EC8"/>
    <w:rsid w:val="007F7B1D"/>
    <w:rsid w:val="007F7E07"/>
    <w:rsid w:val="00801472"/>
    <w:rsid w:val="00802391"/>
    <w:rsid w:val="008028E1"/>
    <w:rsid w:val="00802A2D"/>
    <w:rsid w:val="00802BEE"/>
    <w:rsid w:val="00802C36"/>
    <w:rsid w:val="0080387B"/>
    <w:rsid w:val="00803D92"/>
    <w:rsid w:val="00803EF4"/>
    <w:rsid w:val="00803F62"/>
    <w:rsid w:val="00804041"/>
    <w:rsid w:val="008041BF"/>
    <w:rsid w:val="008052E1"/>
    <w:rsid w:val="008054F3"/>
    <w:rsid w:val="0080598F"/>
    <w:rsid w:val="00806584"/>
    <w:rsid w:val="00806796"/>
    <w:rsid w:val="008068F2"/>
    <w:rsid w:val="00806C77"/>
    <w:rsid w:val="00807017"/>
    <w:rsid w:val="00807034"/>
    <w:rsid w:val="0080730B"/>
    <w:rsid w:val="0080764E"/>
    <w:rsid w:val="008079D6"/>
    <w:rsid w:val="00810023"/>
    <w:rsid w:val="008106CB"/>
    <w:rsid w:val="008106FD"/>
    <w:rsid w:val="008108E7"/>
    <w:rsid w:val="008113EA"/>
    <w:rsid w:val="0081176C"/>
    <w:rsid w:val="008118D9"/>
    <w:rsid w:val="00811904"/>
    <w:rsid w:val="00811CD7"/>
    <w:rsid w:val="00812ECF"/>
    <w:rsid w:val="0081303F"/>
    <w:rsid w:val="0081313E"/>
    <w:rsid w:val="0081397A"/>
    <w:rsid w:val="00813C81"/>
    <w:rsid w:val="00814191"/>
    <w:rsid w:val="0081434A"/>
    <w:rsid w:val="008147D1"/>
    <w:rsid w:val="008155F8"/>
    <w:rsid w:val="008157A3"/>
    <w:rsid w:val="00816015"/>
    <w:rsid w:val="0081624A"/>
    <w:rsid w:val="008162B0"/>
    <w:rsid w:val="00816477"/>
    <w:rsid w:val="00816740"/>
    <w:rsid w:val="00816B52"/>
    <w:rsid w:val="00817343"/>
    <w:rsid w:val="00817599"/>
    <w:rsid w:val="008175D5"/>
    <w:rsid w:val="008178CD"/>
    <w:rsid w:val="008179A6"/>
    <w:rsid w:val="008179BC"/>
    <w:rsid w:val="00820E5E"/>
    <w:rsid w:val="008218FD"/>
    <w:rsid w:val="00822EBD"/>
    <w:rsid w:val="008234DA"/>
    <w:rsid w:val="00823904"/>
    <w:rsid w:val="00823E68"/>
    <w:rsid w:val="00824615"/>
    <w:rsid w:val="008248FB"/>
    <w:rsid w:val="00824A4C"/>
    <w:rsid w:val="00824DFF"/>
    <w:rsid w:val="00825013"/>
    <w:rsid w:val="00825A65"/>
    <w:rsid w:val="00825AF8"/>
    <w:rsid w:val="008268D5"/>
    <w:rsid w:val="00826F61"/>
    <w:rsid w:val="008278ED"/>
    <w:rsid w:val="00827E90"/>
    <w:rsid w:val="00830499"/>
    <w:rsid w:val="0083090B"/>
    <w:rsid w:val="008309A3"/>
    <w:rsid w:val="00830D33"/>
    <w:rsid w:val="00830D4E"/>
    <w:rsid w:val="008311F9"/>
    <w:rsid w:val="00831602"/>
    <w:rsid w:val="00831B61"/>
    <w:rsid w:val="0083214A"/>
    <w:rsid w:val="0083279B"/>
    <w:rsid w:val="008329AB"/>
    <w:rsid w:val="00833415"/>
    <w:rsid w:val="008337C1"/>
    <w:rsid w:val="00833C2A"/>
    <w:rsid w:val="00833CA5"/>
    <w:rsid w:val="00834B0E"/>
    <w:rsid w:val="008352E5"/>
    <w:rsid w:val="008361AF"/>
    <w:rsid w:val="0083640D"/>
    <w:rsid w:val="00836811"/>
    <w:rsid w:val="00836906"/>
    <w:rsid w:val="00836AEA"/>
    <w:rsid w:val="00836E8D"/>
    <w:rsid w:val="00837985"/>
    <w:rsid w:val="008406E7"/>
    <w:rsid w:val="0084154C"/>
    <w:rsid w:val="0084161F"/>
    <w:rsid w:val="0084262E"/>
    <w:rsid w:val="00842F60"/>
    <w:rsid w:val="008431E6"/>
    <w:rsid w:val="0084367C"/>
    <w:rsid w:val="00844A10"/>
    <w:rsid w:val="00844CCF"/>
    <w:rsid w:val="00845BF0"/>
    <w:rsid w:val="00845C19"/>
    <w:rsid w:val="00846435"/>
    <w:rsid w:val="00847230"/>
    <w:rsid w:val="00847905"/>
    <w:rsid w:val="0085016C"/>
    <w:rsid w:val="0085061B"/>
    <w:rsid w:val="008510E1"/>
    <w:rsid w:val="00851317"/>
    <w:rsid w:val="008517BB"/>
    <w:rsid w:val="00851BCE"/>
    <w:rsid w:val="008520BB"/>
    <w:rsid w:val="00852F12"/>
    <w:rsid w:val="00853AD2"/>
    <w:rsid w:val="00854046"/>
    <w:rsid w:val="00854AE1"/>
    <w:rsid w:val="00855140"/>
    <w:rsid w:val="008554C4"/>
    <w:rsid w:val="008554FE"/>
    <w:rsid w:val="0085558F"/>
    <w:rsid w:val="0085569A"/>
    <w:rsid w:val="00855DC9"/>
    <w:rsid w:val="00855E14"/>
    <w:rsid w:val="00855E77"/>
    <w:rsid w:val="00856431"/>
    <w:rsid w:val="008564CD"/>
    <w:rsid w:val="00857158"/>
    <w:rsid w:val="008602B7"/>
    <w:rsid w:val="00860594"/>
    <w:rsid w:val="0086080C"/>
    <w:rsid w:val="0086133D"/>
    <w:rsid w:val="0086142E"/>
    <w:rsid w:val="00861486"/>
    <w:rsid w:val="00862115"/>
    <w:rsid w:val="0086263B"/>
    <w:rsid w:val="00862EE2"/>
    <w:rsid w:val="0086303A"/>
    <w:rsid w:val="008631E4"/>
    <w:rsid w:val="008638EB"/>
    <w:rsid w:val="00864256"/>
    <w:rsid w:val="0086449A"/>
    <w:rsid w:val="00864700"/>
    <w:rsid w:val="0086484C"/>
    <w:rsid w:val="008648B2"/>
    <w:rsid w:val="00864A50"/>
    <w:rsid w:val="00865364"/>
    <w:rsid w:val="00865814"/>
    <w:rsid w:val="00865B32"/>
    <w:rsid w:val="00866229"/>
    <w:rsid w:val="0086668D"/>
    <w:rsid w:val="008666BB"/>
    <w:rsid w:val="0086713A"/>
    <w:rsid w:val="00870BDD"/>
    <w:rsid w:val="00870FAB"/>
    <w:rsid w:val="008715C7"/>
    <w:rsid w:val="008718F9"/>
    <w:rsid w:val="008723DF"/>
    <w:rsid w:val="0087256D"/>
    <w:rsid w:val="00872638"/>
    <w:rsid w:val="0087351B"/>
    <w:rsid w:val="00873B5C"/>
    <w:rsid w:val="00874CC9"/>
    <w:rsid w:val="008750BB"/>
    <w:rsid w:val="00875B48"/>
    <w:rsid w:val="00876DC8"/>
    <w:rsid w:val="00876F8B"/>
    <w:rsid w:val="008771FE"/>
    <w:rsid w:val="008801BB"/>
    <w:rsid w:val="00880E1C"/>
    <w:rsid w:val="00881450"/>
    <w:rsid w:val="00881A29"/>
    <w:rsid w:val="0088206A"/>
    <w:rsid w:val="008822DB"/>
    <w:rsid w:val="00882AB4"/>
    <w:rsid w:val="0088317D"/>
    <w:rsid w:val="00883360"/>
    <w:rsid w:val="0088383A"/>
    <w:rsid w:val="0088386C"/>
    <w:rsid w:val="00884264"/>
    <w:rsid w:val="00884460"/>
    <w:rsid w:val="00885135"/>
    <w:rsid w:val="0088561A"/>
    <w:rsid w:val="00886D95"/>
    <w:rsid w:val="00886FC1"/>
    <w:rsid w:val="00887755"/>
    <w:rsid w:val="00887BC2"/>
    <w:rsid w:val="00887E20"/>
    <w:rsid w:val="008908E0"/>
    <w:rsid w:val="00891057"/>
    <w:rsid w:val="00891165"/>
    <w:rsid w:val="00891F82"/>
    <w:rsid w:val="00892599"/>
    <w:rsid w:val="00892AFD"/>
    <w:rsid w:val="008942B7"/>
    <w:rsid w:val="00894F53"/>
    <w:rsid w:val="00895186"/>
    <w:rsid w:val="00895498"/>
    <w:rsid w:val="008954BA"/>
    <w:rsid w:val="008954F2"/>
    <w:rsid w:val="008955B9"/>
    <w:rsid w:val="008957EB"/>
    <w:rsid w:val="00895C55"/>
    <w:rsid w:val="00895E3B"/>
    <w:rsid w:val="00896080"/>
    <w:rsid w:val="008962B0"/>
    <w:rsid w:val="008966D1"/>
    <w:rsid w:val="008967B8"/>
    <w:rsid w:val="008969E6"/>
    <w:rsid w:val="00896BE0"/>
    <w:rsid w:val="008975F4"/>
    <w:rsid w:val="00897661"/>
    <w:rsid w:val="00897F96"/>
    <w:rsid w:val="008A048F"/>
    <w:rsid w:val="008A1D6C"/>
    <w:rsid w:val="008A2333"/>
    <w:rsid w:val="008A25C5"/>
    <w:rsid w:val="008A41DE"/>
    <w:rsid w:val="008A460A"/>
    <w:rsid w:val="008A5683"/>
    <w:rsid w:val="008A5BA4"/>
    <w:rsid w:val="008A634C"/>
    <w:rsid w:val="008A6558"/>
    <w:rsid w:val="008A6844"/>
    <w:rsid w:val="008A68E6"/>
    <w:rsid w:val="008A696F"/>
    <w:rsid w:val="008A6BD9"/>
    <w:rsid w:val="008B0EE9"/>
    <w:rsid w:val="008B0F59"/>
    <w:rsid w:val="008B20C4"/>
    <w:rsid w:val="008B29E6"/>
    <w:rsid w:val="008B2A20"/>
    <w:rsid w:val="008B3C98"/>
    <w:rsid w:val="008B40BE"/>
    <w:rsid w:val="008B43C2"/>
    <w:rsid w:val="008B464D"/>
    <w:rsid w:val="008B50D1"/>
    <w:rsid w:val="008B6348"/>
    <w:rsid w:val="008B6796"/>
    <w:rsid w:val="008B6B68"/>
    <w:rsid w:val="008B72B6"/>
    <w:rsid w:val="008B7410"/>
    <w:rsid w:val="008B745A"/>
    <w:rsid w:val="008B797F"/>
    <w:rsid w:val="008C02A7"/>
    <w:rsid w:val="008C04CE"/>
    <w:rsid w:val="008C065D"/>
    <w:rsid w:val="008C0AED"/>
    <w:rsid w:val="008C0CD4"/>
    <w:rsid w:val="008C0F04"/>
    <w:rsid w:val="008C10AA"/>
    <w:rsid w:val="008C2DCD"/>
    <w:rsid w:val="008C3741"/>
    <w:rsid w:val="008C3D4E"/>
    <w:rsid w:val="008C3F34"/>
    <w:rsid w:val="008C4397"/>
    <w:rsid w:val="008C4AC3"/>
    <w:rsid w:val="008C4E9B"/>
    <w:rsid w:val="008C5206"/>
    <w:rsid w:val="008C55F6"/>
    <w:rsid w:val="008C5624"/>
    <w:rsid w:val="008C6426"/>
    <w:rsid w:val="008C7E9C"/>
    <w:rsid w:val="008D03CC"/>
    <w:rsid w:val="008D05DF"/>
    <w:rsid w:val="008D08D3"/>
    <w:rsid w:val="008D0AC6"/>
    <w:rsid w:val="008D16E5"/>
    <w:rsid w:val="008D2303"/>
    <w:rsid w:val="008D2776"/>
    <w:rsid w:val="008D36EB"/>
    <w:rsid w:val="008D3BC7"/>
    <w:rsid w:val="008D3EEC"/>
    <w:rsid w:val="008D4115"/>
    <w:rsid w:val="008D4428"/>
    <w:rsid w:val="008D44E8"/>
    <w:rsid w:val="008D4D74"/>
    <w:rsid w:val="008D4E51"/>
    <w:rsid w:val="008D5144"/>
    <w:rsid w:val="008D54F5"/>
    <w:rsid w:val="008D5B94"/>
    <w:rsid w:val="008D668C"/>
    <w:rsid w:val="008D68DB"/>
    <w:rsid w:val="008D6A20"/>
    <w:rsid w:val="008D6B06"/>
    <w:rsid w:val="008D6C4D"/>
    <w:rsid w:val="008D718D"/>
    <w:rsid w:val="008D787E"/>
    <w:rsid w:val="008D7F3A"/>
    <w:rsid w:val="008E09CF"/>
    <w:rsid w:val="008E0B9E"/>
    <w:rsid w:val="008E0FC9"/>
    <w:rsid w:val="008E1229"/>
    <w:rsid w:val="008E15A9"/>
    <w:rsid w:val="008E1726"/>
    <w:rsid w:val="008E1822"/>
    <w:rsid w:val="008E1FD0"/>
    <w:rsid w:val="008E25EC"/>
    <w:rsid w:val="008E29C1"/>
    <w:rsid w:val="008E2A51"/>
    <w:rsid w:val="008E3044"/>
    <w:rsid w:val="008E33DD"/>
    <w:rsid w:val="008E4511"/>
    <w:rsid w:val="008E4EC7"/>
    <w:rsid w:val="008E59EA"/>
    <w:rsid w:val="008E602D"/>
    <w:rsid w:val="008E60B2"/>
    <w:rsid w:val="008E7440"/>
    <w:rsid w:val="008E79F0"/>
    <w:rsid w:val="008E7A85"/>
    <w:rsid w:val="008E7F88"/>
    <w:rsid w:val="008F0003"/>
    <w:rsid w:val="008F05A7"/>
    <w:rsid w:val="008F073E"/>
    <w:rsid w:val="008F0B7E"/>
    <w:rsid w:val="008F1C76"/>
    <w:rsid w:val="008F1D88"/>
    <w:rsid w:val="008F2D2D"/>
    <w:rsid w:val="008F2DEC"/>
    <w:rsid w:val="008F2F51"/>
    <w:rsid w:val="008F2F82"/>
    <w:rsid w:val="008F3613"/>
    <w:rsid w:val="008F3C56"/>
    <w:rsid w:val="008F4035"/>
    <w:rsid w:val="008F4331"/>
    <w:rsid w:val="008F472F"/>
    <w:rsid w:val="008F69D6"/>
    <w:rsid w:val="008F7203"/>
    <w:rsid w:val="00900185"/>
    <w:rsid w:val="009001B2"/>
    <w:rsid w:val="00901C61"/>
    <w:rsid w:val="00901D26"/>
    <w:rsid w:val="009022D5"/>
    <w:rsid w:val="00903346"/>
    <w:rsid w:val="009037E6"/>
    <w:rsid w:val="009039D2"/>
    <w:rsid w:val="00903AAE"/>
    <w:rsid w:val="00905420"/>
    <w:rsid w:val="00905776"/>
    <w:rsid w:val="009061EA"/>
    <w:rsid w:val="009062FD"/>
    <w:rsid w:val="009078C9"/>
    <w:rsid w:val="00907D99"/>
    <w:rsid w:val="00911311"/>
    <w:rsid w:val="00911348"/>
    <w:rsid w:val="00912A27"/>
    <w:rsid w:val="00912A72"/>
    <w:rsid w:val="00914AFA"/>
    <w:rsid w:val="00914DA0"/>
    <w:rsid w:val="009151BE"/>
    <w:rsid w:val="009153D8"/>
    <w:rsid w:val="00915D9F"/>
    <w:rsid w:val="00915E01"/>
    <w:rsid w:val="00916422"/>
    <w:rsid w:val="00916430"/>
    <w:rsid w:val="0091653D"/>
    <w:rsid w:val="0091685D"/>
    <w:rsid w:val="00916B62"/>
    <w:rsid w:val="00917125"/>
    <w:rsid w:val="0091783A"/>
    <w:rsid w:val="00917EE3"/>
    <w:rsid w:val="009204DB"/>
    <w:rsid w:val="00920CC4"/>
    <w:rsid w:val="00920F28"/>
    <w:rsid w:val="00921638"/>
    <w:rsid w:val="009218C3"/>
    <w:rsid w:val="009218C7"/>
    <w:rsid w:val="00921EC0"/>
    <w:rsid w:val="009228BE"/>
    <w:rsid w:val="00923444"/>
    <w:rsid w:val="00923825"/>
    <w:rsid w:val="00923A82"/>
    <w:rsid w:val="00923C61"/>
    <w:rsid w:val="009244D0"/>
    <w:rsid w:val="009244D5"/>
    <w:rsid w:val="009257F4"/>
    <w:rsid w:val="00925E68"/>
    <w:rsid w:val="0092616D"/>
    <w:rsid w:val="00926870"/>
    <w:rsid w:val="00926D44"/>
    <w:rsid w:val="00927710"/>
    <w:rsid w:val="00927F80"/>
    <w:rsid w:val="00930891"/>
    <w:rsid w:val="009311C9"/>
    <w:rsid w:val="00932163"/>
    <w:rsid w:val="00933281"/>
    <w:rsid w:val="0093364C"/>
    <w:rsid w:val="00933B70"/>
    <w:rsid w:val="00933C7D"/>
    <w:rsid w:val="009350ED"/>
    <w:rsid w:val="00935242"/>
    <w:rsid w:val="00935590"/>
    <w:rsid w:val="009355C5"/>
    <w:rsid w:val="00935C87"/>
    <w:rsid w:val="00935FE2"/>
    <w:rsid w:val="0093603F"/>
    <w:rsid w:val="00936223"/>
    <w:rsid w:val="00936A73"/>
    <w:rsid w:val="00937009"/>
    <w:rsid w:val="009379EC"/>
    <w:rsid w:val="00937DFB"/>
    <w:rsid w:val="009402D4"/>
    <w:rsid w:val="0094168F"/>
    <w:rsid w:val="00941B4D"/>
    <w:rsid w:val="00941E8E"/>
    <w:rsid w:val="009421A8"/>
    <w:rsid w:val="009423B6"/>
    <w:rsid w:val="00942D17"/>
    <w:rsid w:val="0094339A"/>
    <w:rsid w:val="00943A18"/>
    <w:rsid w:val="00943D4B"/>
    <w:rsid w:val="00943EAA"/>
    <w:rsid w:val="00944228"/>
    <w:rsid w:val="00944D3A"/>
    <w:rsid w:val="00944FFD"/>
    <w:rsid w:val="009452FB"/>
    <w:rsid w:val="00945BB3"/>
    <w:rsid w:val="00945C81"/>
    <w:rsid w:val="0094648E"/>
    <w:rsid w:val="00946DE1"/>
    <w:rsid w:val="00947222"/>
    <w:rsid w:val="00947341"/>
    <w:rsid w:val="00947C8E"/>
    <w:rsid w:val="009503F3"/>
    <w:rsid w:val="00950A70"/>
    <w:rsid w:val="00950B4D"/>
    <w:rsid w:val="0095118F"/>
    <w:rsid w:val="00951E24"/>
    <w:rsid w:val="00952129"/>
    <w:rsid w:val="009527DA"/>
    <w:rsid w:val="0095295F"/>
    <w:rsid w:val="009529C1"/>
    <w:rsid w:val="00953733"/>
    <w:rsid w:val="00953DBB"/>
    <w:rsid w:val="00954E44"/>
    <w:rsid w:val="00955BA3"/>
    <w:rsid w:val="00955BD3"/>
    <w:rsid w:val="009560DC"/>
    <w:rsid w:val="00957183"/>
    <w:rsid w:val="009572D2"/>
    <w:rsid w:val="009574B0"/>
    <w:rsid w:val="00957761"/>
    <w:rsid w:val="0096072D"/>
    <w:rsid w:val="00960B27"/>
    <w:rsid w:val="00960FD1"/>
    <w:rsid w:val="00960FF3"/>
    <w:rsid w:val="00961DE9"/>
    <w:rsid w:val="00961E45"/>
    <w:rsid w:val="00961EBD"/>
    <w:rsid w:val="009624AC"/>
    <w:rsid w:val="00962A65"/>
    <w:rsid w:val="00962ABB"/>
    <w:rsid w:val="009632CE"/>
    <w:rsid w:val="00963805"/>
    <w:rsid w:val="00963BEB"/>
    <w:rsid w:val="00964114"/>
    <w:rsid w:val="00964AE2"/>
    <w:rsid w:val="00964D42"/>
    <w:rsid w:val="00964E07"/>
    <w:rsid w:val="0096518D"/>
    <w:rsid w:val="00965DCE"/>
    <w:rsid w:val="00966A3B"/>
    <w:rsid w:val="00966C7D"/>
    <w:rsid w:val="00966D40"/>
    <w:rsid w:val="00966EE6"/>
    <w:rsid w:val="0096753A"/>
    <w:rsid w:val="00967BB0"/>
    <w:rsid w:val="00967F69"/>
    <w:rsid w:val="00970034"/>
    <w:rsid w:val="00970DB1"/>
    <w:rsid w:val="00971176"/>
    <w:rsid w:val="009718C1"/>
    <w:rsid w:val="00971A2B"/>
    <w:rsid w:val="00971DAE"/>
    <w:rsid w:val="009725A2"/>
    <w:rsid w:val="00972914"/>
    <w:rsid w:val="00972FE2"/>
    <w:rsid w:val="00973B4C"/>
    <w:rsid w:val="0097463E"/>
    <w:rsid w:val="00974904"/>
    <w:rsid w:val="00976DCF"/>
    <w:rsid w:val="00977A12"/>
    <w:rsid w:val="009802BE"/>
    <w:rsid w:val="00980651"/>
    <w:rsid w:val="00981051"/>
    <w:rsid w:val="0098164B"/>
    <w:rsid w:val="009819A4"/>
    <w:rsid w:val="009825CE"/>
    <w:rsid w:val="0098280B"/>
    <w:rsid w:val="0098283A"/>
    <w:rsid w:val="00982970"/>
    <w:rsid w:val="00982C9D"/>
    <w:rsid w:val="0098309E"/>
    <w:rsid w:val="00983121"/>
    <w:rsid w:val="009832D3"/>
    <w:rsid w:val="00984F6C"/>
    <w:rsid w:val="00984FDB"/>
    <w:rsid w:val="00985063"/>
    <w:rsid w:val="00985926"/>
    <w:rsid w:val="00986351"/>
    <w:rsid w:val="009866CB"/>
    <w:rsid w:val="00986D5F"/>
    <w:rsid w:val="00987732"/>
    <w:rsid w:val="009879B6"/>
    <w:rsid w:val="00990903"/>
    <w:rsid w:val="00990F44"/>
    <w:rsid w:val="009918B2"/>
    <w:rsid w:val="00991913"/>
    <w:rsid w:val="00991975"/>
    <w:rsid w:val="00991B80"/>
    <w:rsid w:val="00991C34"/>
    <w:rsid w:val="0099225B"/>
    <w:rsid w:val="00992F48"/>
    <w:rsid w:val="009946C8"/>
    <w:rsid w:val="00994EBD"/>
    <w:rsid w:val="00995068"/>
    <w:rsid w:val="00995A22"/>
    <w:rsid w:val="00995FA4"/>
    <w:rsid w:val="00996760"/>
    <w:rsid w:val="00997033"/>
    <w:rsid w:val="00997447"/>
    <w:rsid w:val="00997695"/>
    <w:rsid w:val="00997731"/>
    <w:rsid w:val="009A0C9B"/>
    <w:rsid w:val="009A104B"/>
    <w:rsid w:val="009A1177"/>
    <w:rsid w:val="009A1722"/>
    <w:rsid w:val="009A39E0"/>
    <w:rsid w:val="009A3DA0"/>
    <w:rsid w:val="009A44FF"/>
    <w:rsid w:val="009A59B2"/>
    <w:rsid w:val="009A5EED"/>
    <w:rsid w:val="009A6A7D"/>
    <w:rsid w:val="009A6CE6"/>
    <w:rsid w:val="009A7693"/>
    <w:rsid w:val="009A7A0A"/>
    <w:rsid w:val="009A7D38"/>
    <w:rsid w:val="009A7EB6"/>
    <w:rsid w:val="009B0182"/>
    <w:rsid w:val="009B02C7"/>
    <w:rsid w:val="009B02DF"/>
    <w:rsid w:val="009B0622"/>
    <w:rsid w:val="009B1242"/>
    <w:rsid w:val="009B1B45"/>
    <w:rsid w:val="009B1D97"/>
    <w:rsid w:val="009B2290"/>
    <w:rsid w:val="009B25A0"/>
    <w:rsid w:val="009B2E40"/>
    <w:rsid w:val="009B2FAF"/>
    <w:rsid w:val="009B2FCC"/>
    <w:rsid w:val="009B3452"/>
    <w:rsid w:val="009B35A6"/>
    <w:rsid w:val="009B3808"/>
    <w:rsid w:val="009B3D01"/>
    <w:rsid w:val="009B53E6"/>
    <w:rsid w:val="009B5577"/>
    <w:rsid w:val="009B5976"/>
    <w:rsid w:val="009B69A3"/>
    <w:rsid w:val="009B6DC9"/>
    <w:rsid w:val="009B6F97"/>
    <w:rsid w:val="009B70A8"/>
    <w:rsid w:val="009B78C0"/>
    <w:rsid w:val="009B79D1"/>
    <w:rsid w:val="009B7A65"/>
    <w:rsid w:val="009B7C1F"/>
    <w:rsid w:val="009C0200"/>
    <w:rsid w:val="009C0316"/>
    <w:rsid w:val="009C09E5"/>
    <w:rsid w:val="009C0A4F"/>
    <w:rsid w:val="009C0A5C"/>
    <w:rsid w:val="009C1F41"/>
    <w:rsid w:val="009C2AB5"/>
    <w:rsid w:val="009C2BC5"/>
    <w:rsid w:val="009C3088"/>
    <w:rsid w:val="009C335C"/>
    <w:rsid w:val="009C339A"/>
    <w:rsid w:val="009C42B2"/>
    <w:rsid w:val="009C452A"/>
    <w:rsid w:val="009C45AE"/>
    <w:rsid w:val="009C45E9"/>
    <w:rsid w:val="009C4D1D"/>
    <w:rsid w:val="009C4E7F"/>
    <w:rsid w:val="009C5806"/>
    <w:rsid w:val="009C5B37"/>
    <w:rsid w:val="009C5C9D"/>
    <w:rsid w:val="009C5F59"/>
    <w:rsid w:val="009C6D77"/>
    <w:rsid w:val="009C77CF"/>
    <w:rsid w:val="009C7E13"/>
    <w:rsid w:val="009D0038"/>
    <w:rsid w:val="009D0A41"/>
    <w:rsid w:val="009D0D43"/>
    <w:rsid w:val="009D1CF1"/>
    <w:rsid w:val="009D1F07"/>
    <w:rsid w:val="009D200C"/>
    <w:rsid w:val="009D2394"/>
    <w:rsid w:val="009D2635"/>
    <w:rsid w:val="009D34A1"/>
    <w:rsid w:val="009D3790"/>
    <w:rsid w:val="009D3A0D"/>
    <w:rsid w:val="009D3CD0"/>
    <w:rsid w:val="009D4393"/>
    <w:rsid w:val="009D460F"/>
    <w:rsid w:val="009D4F48"/>
    <w:rsid w:val="009D54C5"/>
    <w:rsid w:val="009D5654"/>
    <w:rsid w:val="009D5E99"/>
    <w:rsid w:val="009D668C"/>
    <w:rsid w:val="009D725F"/>
    <w:rsid w:val="009D7459"/>
    <w:rsid w:val="009E0154"/>
    <w:rsid w:val="009E025C"/>
    <w:rsid w:val="009E0B56"/>
    <w:rsid w:val="009E0B6E"/>
    <w:rsid w:val="009E0D38"/>
    <w:rsid w:val="009E0D58"/>
    <w:rsid w:val="009E0D6B"/>
    <w:rsid w:val="009E10D0"/>
    <w:rsid w:val="009E1325"/>
    <w:rsid w:val="009E150B"/>
    <w:rsid w:val="009E1CB1"/>
    <w:rsid w:val="009E1E71"/>
    <w:rsid w:val="009E1FF8"/>
    <w:rsid w:val="009E21E9"/>
    <w:rsid w:val="009E2E84"/>
    <w:rsid w:val="009E382B"/>
    <w:rsid w:val="009E3F34"/>
    <w:rsid w:val="009E3FC2"/>
    <w:rsid w:val="009E4390"/>
    <w:rsid w:val="009E49B4"/>
    <w:rsid w:val="009E5630"/>
    <w:rsid w:val="009E56C3"/>
    <w:rsid w:val="009E59E7"/>
    <w:rsid w:val="009E5DEE"/>
    <w:rsid w:val="009E5F39"/>
    <w:rsid w:val="009E6BA5"/>
    <w:rsid w:val="009E7506"/>
    <w:rsid w:val="009E7847"/>
    <w:rsid w:val="009E7B01"/>
    <w:rsid w:val="009E7E02"/>
    <w:rsid w:val="009F1A86"/>
    <w:rsid w:val="009F1AD5"/>
    <w:rsid w:val="009F1D98"/>
    <w:rsid w:val="009F1FCC"/>
    <w:rsid w:val="009F24A7"/>
    <w:rsid w:val="009F29C8"/>
    <w:rsid w:val="009F2F4F"/>
    <w:rsid w:val="009F2F92"/>
    <w:rsid w:val="009F3417"/>
    <w:rsid w:val="009F341E"/>
    <w:rsid w:val="009F34B7"/>
    <w:rsid w:val="009F3BFA"/>
    <w:rsid w:val="009F4082"/>
    <w:rsid w:val="009F4DAB"/>
    <w:rsid w:val="009F5B28"/>
    <w:rsid w:val="009F5CA2"/>
    <w:rsid w:val="009F5E8E"/>
    <w:rsid w:val="009F5F92"/>
    <w:rsid w:val="009F61E6"/>
    <w:rsid w:val="009F7389"/>
    <w:rsid w:val="009F77BB"/>
    <w:rsid w:val="00A00012"/>
    <w:rsid w:val="00A002AA"/>
    <w:rsid w:val="00A01045"/>
    <w:rsid w:val="00A010AF"/>
    <w:rsid w:val="00A0110F"/>
    <w:rsid w:val="00A013E4"/>
    <w:rsid w:val="00A016C6"/>
    <w:rsid w:val="00A01A62"/>
    <w:rsid w:val="00A01D5E"/>
    <w:rsid w:val="00A01E2A"/>
    <w:rsid w:val="00A02035"/>
    <w:rsid w:val="00A0257F"/>
    <w:rsid w:val="00A03001"/>
    <w:rsid w:val="00A03EA6"/>
    <w:rsid w:val="00A03ECD"/>
    <w:rsid w:val="00A03EDD"/>
    <w:rsid w:val="00A04E93"/>
    <w:rsid w:val="00A05100"/>
    <w:rsid w:val="00A0588C"/>
    <w:rsid w:val="00A05896"/>
    <w:rsid w:val="00A05FB0"/>
    <w:rsid w:val="00A0697C"/>
    <w:rsid w:val="00A073D8"/>
    <w:rsid w:val="00A118DE"/>
    <w:rsid w:val="00A12089"/>
    <w:rsid w:val="00A12B46"/>
    <w:rsid w:val="00A12FB7"/>
    <w:rsid w:val="00A1374A"/>
    <w:rsid w:val="00A1387B"/>
    <w:rsid w:val="00A13A65"/>
    <w:rsid w:val="00A14616"/>
    <w:rsid w:val="00A14BDC"/>
    <w:rsid w:val="00A15604"/>
    <w:rsid w:val="00A156C6"/>
    <w:rsid w:val="00A15FA8"/>
    <w:rsid w:val="00A16B5E"/>
    <w:rsid w:val="00A16CA6"/>
    <w:rsid w:val="00A173E0"/>
    <w:rsid w:val="00A178D0"/>
    <w:rsid w:val="00A17A3C"/>
    <w:rsid w:val="00A17D9A"/>
    <w:rsid w:val="00A17DF9"/>
    <w:rsid w:val="00A17E3A"/>
    <w:rsid w:val="00A208D1"/>
    <w:rsid w:val="00A20A75"/>
    <w:rsid w:val="00A20AD1"/>
    <w:rsid w:val="00A212F7"/>
    <w:rsid w:val="00A213F7"/>
    <w:rsid w:val="00A21531"/>
    <w:rsid w:val="00A219E5"/>
    <w:rsid w:val="00A21D10"/>
    <w:rsid w:val="00A21D46"/>
    <w:rsid w:val="00A22162"/>
    <w:rsid w:val="00A22266"/>
    <w:rsid w:val="00A22436"/>
    <w:rsid w:val="00A22C36"/>
    <w:rsid w:val="00A23A74"/>
    <w:rsid w:val="00A2410F"/>
    <w:rsid w:val="00A2414C"/>
    <w:rsid w:val="00A242B3"/>
    <w:rsid w:val="00A2454B"/>
    <w:rsid w:val="00A25664"/>
    <w:rsid w:val="00A25707"/>
    <w:rsid w:val="00A25D2D"/>
    <w:rsid w:val="00A26B2E"/>
    <w:rsid w:val="00A26FDC"/>
    <w:rsid w:val="00A273EC"/>
    <w:rsid w:val="00A2762A"/>
    <w:rsid w:val="00A278C2"/>
    <w:rsid w:val="00A27A0F"/>
    <w:rsid w:val="00A27AF3"/>
    <w:rsid w:val="00A302A9"/>
    <w:rsid w:val="00A307E6"/>
    <w:rsid w:val="00A31794"/>
    <w:rsid w:val="00A31A54"/>
    <w:rsid w:val="00A31ECA"/>
    <w:rsid w:val="00A32B2E"/>
    <w:rsid w:val="00A33E85"/>
    <w:rsid w:val="00A34EFF"/>
    <w:rsid w:val="00A3527A"/>
    <w:rsid w:val="00A35F48"/>
    <w:rsid w:val="00A360AE"/>
    <w:rsid w:val="00A36386"/>
    <w:rsid w:val="00A365C3"/>
    <w:rsid w:val="00A36891"/>
    <w:rsid w:val="00A375EE"/>
    <w:rsid w:val="00A37763"/>
    <w:rsid w:val="00A3787F"/>
    <w:rsid w:val="00A378B0"/>
    <w:rsid w:val="00A37E53"/>
    <w:rsid w:val="00A37EA2"/>
    <w:rsid w:val="00A40482"/>
    <w:rsid w:val="00A40712"/>
    <w:rsid w:val="00A40853"/>
    <w:rsid w:val="00A4092A"/>
    <w:rsid w:val="00A40D0A"/>
    <w:rsid w:val="00A413CB"/>
    <w:rsid w:val="00A424E3"/>
    <w:rsid w:val="00A43005"/>
    <w:rsid w:val="00A4312B"/>
    <w:rsid w:val="00A43168"/>
    <w:rsid w:val="00A436EF"/>
    <w:rsid w:val="00A4374C"/>
    <w:rsid w:val="00A43C7A"/>
    <w:rsid w:val="00A4405F"/>
    <w:rsid w:val="00A44E51"/>
    <w:rsid w:val="00A45278"/>
    <w:rsid w:val="00A453B0"/>
    <w:rsid w:val="00A45BB7"/>
    <w:rsid w:val="00A46834"/>
    <w:rsid w:val="00A46B3E"/>
    <w:rsid w:val="00A46F01"/>
    <w:rsid w:val="00A47062"/>
    <w:rsid w:val="00A471A9"/>
    <w:rsid w:val="00A47F8E"/>
    <w:rsid w:val="00A50316"/>
    <w:rsid w:val="00A503F1"/>
    <w:rsid w:val="00A5056C"/>
    <w:rsid w:val="00A509E9"/>
    <w:rsid w:val="00A51188"/>
    <w:rsid w:val="00A51B7B"/>
    <w:rsid w:val="00A5203A"/>
    <w:rsid w:val="00A530BD"/>
    <w:rsid w:val="00A5316A"/>
    <w:rsid w:val="00A53389"/>
    <w:rsid w:val="00A53581"/>
    <w:rsid w:val="00A54F21"/>
    <w:rsid w:val="00A5566A"/>
    <w:rsid w:val="00A559CC"/>
    <w:rsid w:val="00A55BCA"/>
    <w:rsid w:val="00A560CA"/>
    <w:rsid w:val="00A5649A"/>
    <w:rsid w:val="00A56C24"/>
    <w:rsid w:val="00A5710B"/>
    <w:rsid w:val="00A57149"/>
    <w:rsid w:val="00A574C9"/>
    <w:rsid w:val="00A57B6D"/>
    <w:rsid w:val="00A57EB5"/>
    <w:rsid w:val="00A6136C"/>
    <w:rsid w:val="00A613F3"/>
    <w:rsid w:val="00A619FD"/>
    <w:rsid w:val="00A61A09"/>
    <w:rsid w:val="00A6216B"/>
    <w:rsid w:val="00A635E8"/>
    <w:rsid w:val="00A63634"/>
    <w:rsid w:val="00A63749"/>
    <w:rsid w:val="00A648EC"/>
    <w:rsid w:val="00A64A68"/>
    <w:rsid w:val="00A653C7"/>
    <w:rsid w:val="00A65E74"/>
    <w:rsid w:val="00A65F87"/>
    <w:rsid w:val="00A66298"/>
    <w:rsid w:val="00A663B7"/>
    <w:rsid w:val="00A66CAA"/>
    <w:rsid w:val="00A66F54"/>
    <w:rsid w:val="00A67987"/>
    <w:rsid w:val="00A679F1"/>
    <w:rsid w:val="00A7013C"/>
    <w:rsid w:val="00A7108B"/>
    <w:rsid w:val="00A713B4"/>
    <w:rsid w:val="00A71990"/>
    <w:rsid w:val="00A71C79"/>
    <w:rsid w:val="00A72075"/>
    <w:rsid w:val="00A7273E"/>
    <w:rsid w:val="00A735A9"/>
    <w:rsid w:val="00A741AD"/>
    <w:rsid w:val="00A744DF"/>
    <w:rsid w:val="00A74984"/>
    <w:rsid w:val="00A74F74"/>
    <w:rsid w:val="00A754F5"/>
    <w:rsid w:val="00A765EA"/>
    <w:rsid w:val="00A768CF"/>
    <w:rsid w:val="00A76931"/>
    <w:rsid w:val="00A76BFE"/>
    <w:rsid w:val="00A76E7D"/>
    <w:rsid w:val="00A77043"/>
    <w:rsid w:val="00A8083F"/>
    <w:rsid w:val="00A8136C"/>
    <w:rsid w:val="00A815A9"/>
    <w:rsid w:val="00A819AC"/>
    <w:rsid w:val="00A819C9"/>
    <w:rsid w:val="00A81C4D"/>
    <w:rsid w:val="00A820F8"/>
    <w:rsid w:val="00A8215B"/>
    <w:rsid w:val="00A82BC6"/>
    <w:rsid w:val="00A82EB9"/>
    <w:rsid w:val="00A83804"/>
    <w:rsid w:val="00A84663"/>
    <w:rsid w:val="00A849FA"/>
    <w:rsid w:val="00A84D2D"/>
    <w:rsid w:val="00A84F99"/>
    <w:rsid w:val="00A8519E"/>
    <w:rsid w:val="00A856DE"/>
    <w:rsid w:val="00A8595E"/>
    <w:rsid w:val="00A85A25"/>
    <w:rsid w:val="00A85A5C"/>
    <w:rsid w:val="00A8685A"/>
    <w:rsid w:val="00A86B1E"/>
    <w:rsid w:val="00A86C2F"/>
    <w:rsid w:val="00A87F9D"/>
    <w:rsid w:val="00A90388"/>
    <w:rsid w:val="00A905C9"/>
    <w:rsid w:val="00A90D76"/>
    <w:rsid w:val="00A90E4D"/>
    <w:rsid w:val="00A90F26"/>
    <w:rsid w:val="00A9174B"/>
    <w:rsid w:val="00A91A7D"/>
    <w:rsid w:val="00A91DC1"/>
    <w:rsid w:val="00A91FF6"/>
    <w:rsid w:val="00A92020"/>
    <w:rsid w:val="00A92190"/>
    <w:rsid w:val="00A923D2"/>
    <w:rsid w:val="00A929A1"/>
    <w:rsid w:val="00A92A34"/>
    <w:rsid w:val="00A92B0E"/>
    <w:rsid w:val="00A92C6C"/>
    <w:rsid w:val="00A93D0C"/>
    <w:rsid w:val="00A95B15"/>
    <w:rsid w:val="00A95E15"/>
    <w:rsid w:val="00A96CD7"/>
    <w:rsid w:val="00A970DA"/>
    <w:rsid w:val="00A97DC8"/>
    <w:rsid w:val="00A97DF7"/>
    <w:rsid w:val="00A97E48"/>
    <w:rsid w:val="00A97FFD"/>
    <w:rsid w:val="00AA0EDA"/>
    <w:rsid w:val="00AA111C"/>
    <w:rsid w:val="00AA144F"/>
    <w:rsid w:val="00AA1676"/>
    <w:rsid w:val="00AA1AC7"/>
    <w:rsid w:val="00AA1E2C"/>
    <w:rsid w:val="00AA1E3E"/>
    <w:rsid w:val="00AA1EBC"/>
    <w:rsid w:val="00AA1F46"/>
    <w:rsid w:val="00AA22B9"/>
    <w:rsid w:val="00AA2A20"/>
    <w:rsid w:val="00AA2BF2"/>
    <w:rsid w:val="00AA3272"/>
    <w:rsid w:val="00AA3A60"/>
    <w:rsid w:val="00AA3C47"/>
    <w:rsid w:val="00AA3D3E"/>
    <w:rsid w:val="00AA466D"/>
    <w:rsid w:val="00AA4D5A"/>
    <w:rsid w:val="00AA5267"/>
    <w:rsid w:val="00AA5616"/>
    <w:rsid w:val="00AA59DF"/>
    <w:rsid w:val="00AA7176"/>
    <w:rsid w:val="00AA793F"/>
    <w:rsid w:val="00AA7FA6"/>
    <w:rsid w:val="00AB0259"/>
    <w:rsid w:val="00AB1506"/>
    <w:rsid w:val="00AB37BE"/>
    <w:rsid w:val="00AB3DF0"/>
    <w:rsid w:val="00AB4CF1"/>
    <w:rsid w:val="00AB4EF4"/>
    <w:rsid w:val="00AB57A0"/>
    <w:rsid w:val="00AB5C5A"/>
    <w:rsid w:val="00AB624E"/>
    <w:rsid w:val="00AB66BD"/>
    <w:rsid w:val="00AB67EB"/>
    <w:rsid w:val="00AB6B4A"/>
    <w:rsid w:val="00AB6BB8"/>
    <w:rsid w:val="00AB6D65"/>
    <w:rsid w:val="00AB7687"/>
    <w:rsid w:val="00AC03A8"/>
    <w:rsid w:val="00AC0504"/>
    <w:rsid w:val="00AC2255"/>
    <w:rsid w:val="00AC27EB"/>
    <w:rsid w:val="00AC3520"/>
    <w:rsid w:val="00AC365C"/>
    <w:rsid w:val="00AC3DB4"/>
    <w:rsid w:val="00AC407C"/>
    <w:rsid w:val="00AC43E5"/>
    <w:rsid w:val="00AC44F7"/>
    <w:rsid w:val="00AC497F"/>
    <w:rsid w:val="00AC4DF8"/>
    <w:rsid w:val="00AC4F2C"/>
    <w:rsid w:val="00AC4F4F"/>
    <w:rsid w:val="00AC5D05"/>
    <w:rsid w:val="00AC67D3"/>
    <w:rsid w:val="00AC7951"/>
    <w:rsid w:val="00AC7EDE"/>
    <w:rsid w:val="00AD0617"/>
    <w:rsid w:val="00AD0882"/>
    <w:rsid w:val="00AD0A49"/>
    <w:rsid w:val="00AD0C37"/>
    <w:rsid w:val="00AD0E1D"/>
    <w:rsid w:val="00AD2480"/>
    <w:rsid w:val="00AD299B"/>
    <w:rsid w:val="00AD2FB3"/>
    <w:rsid w:val="00AD2FF2"/>
    <w:rsid w:val="00AD33CD"/>
    <w:rsid w:val="00AD36CD"/>
    <w:rsid w:val="00AD3976"/>
    <w:rsid w:val="00AD3D23"/>
    <w:rsid w:val="00AD4069"/>
    <w:rsid w:val="00AD5087"/>
    <w:rsid w:val="00AD52B0"/>
    <w:rsid w:val="00AD5388"/>
    <w:rsid w:val="00AD57B4"/>
    <w:rsid w:val="00AD57CA"/>
    <w:rsid w:val="00AD5924"/>
    <w:rsid w:val="00AD5F30"/>
    <w:rsid w:val="00AD63F1"/>
    <w:rsid w:val="00AD6B6B"/>
    <w:rsid w:val="00AE0205"/>
    <w:rsid w:val="00AE0983"/>
    <w:rsid w:val="00AE235D"/>
    <w:rsid w:val="00AE241A"/>
    <w:rsid w:val="00AE3489"/>
    <w:rsid w:val="00AE39BF"/>
    <w:rsid w:val="00AE39FE"/>
    <w:rsid w:val="00AE3B0A"/>
    <w:rsid w:val="00AE454D"/>
    <w:rsid w:val="00AE465B"/>
    <w:rsid w:val="00AE4C65"/>
    <w:rsid w:val="00AE4E0F"/>
    <w:rsid w:val="00AE52F7"/>
    <w:rsid w:val="00AE6185"/>
    <w:rsid w:val="00AE6C2C"/>
    <w:rsid w:val="00AE6C8C"/>
    <w:rsid w:val="00AF00EF"/>
    <w:rsid w:val="00AF07B5"/>
    <w:rsid w:val="00AF087B"/>
    <w:rsid w:val="00AF111A"/>
    <w:rsid w:val="00AF1197"/>
    <w:rsid w:val="00AF1985"/>
    <w:rsid w:val="00AF237B"/>
    <w:rsid w:val="00AF2C54"/>
    <w:rsid w:val="00AF328B"/>
    <w:rsid w:val="00AF34A7"/>
    <w:rsid w:val="00AF36D1"/>
    <w:rsid w:val="00AF3D79"/>
    <w:rsid w:val="00AF3FD2"/>
    <w:rsid w:val="00AF4F09"/>
    <w:rsid w:val="00AF587D"/>
    <w:rsid w:val="00AF5969"/>
    <w:rsid w:val="00AF5DF7"/>
    <w:rsid w:val="00AF5E6C"/>
    <w:rsid w:val="00AF63C5"/>
    <w:rsid w:val="00AF64BE"/>
    <w:rsid w:val="00AF6A7F"/>
    <w:rsid w:val="00AF74AB"/>
    <w:rsid w:val="00AF7589"/>
    <w:rsid w:val="00AF789C"/>
    <w:rsid w:val="00B00ABC"/>
    <w:rsid w:val="00B00E2C"/>
    <w:rsid w:val="00B013F6"/>
    <w:rsid w:val="00B01EAC"/>
    <w:rsid w:val="00B01EF8"/>
    <w:rsid w:val="00B01F13"/>
    <w:rsid w:val="00B02AF3"/>
    <w:rsid w:val="00B031F7"/>
    <w:rsid w:val="00B03428"/>
    <w:rsid w:val="00B03A4C"/>
    <w:rsid w:val="00B03FAC"/>
    <w:rsid w:val="00B03FB4"/>
    <w:rsid w:val="00B04954"/>
    <w:rsid w:val="00B04BBC"/>
    <w:rsid w:val="00B0511D"/>
    <w:rsid w:val="00B05D80"/>
    <w:rsid w:val="00B06665"/>
    <w:rsid w:val="00B06E83"/>
    <w:rsid w:val="00B07A0C"/>
    <w:rsid w:val="00B07C26"/>
    <w:rsid w:val="00B07FEB"/>
    <w:rsid w:val="00B1057E"/>
    <w:rsid w:val="00B10944"/>
    <w:rsid w:val="00B10C53"/>
    <w:rsid w:val="00B112D7"/>
    <w:rsid w:val="00B1147B"/>
    <w:rsid w:val="00B116C2"/>
    <w:rsid w:val="00B11E0C"/>
    <w:rsid w:val="00B12F0A"/>
    <w:rsid w:val="00B139BD"/>
    <w:rsid w:val="00B13AC9"/>
    <w:rsid w:val="00B1499B"/>
    <w:rsid w:val="00B150D6"/>
    <w:rsid w:val="00B15774"/>
    <w:rsid w:val="00B15CF0"/>
    <w:rsid w:val="00B16070"/>
    <w:rsid w:val="00B16089"/>
    <w:rsid w:val="00B1623C"/>
    <w:rsid w:val="00B1632D"/>
    <w:rsid w:val="00B17156"/>
    <w:rsid w:val="00B173DF"/>
    <w:rsid w:val="00B17FD2"/>
    <w:rsid w:val="00B206AD"/>
    <w:rsid w:val="00B20CC0"/>
    <w:rsid w:val="00B210C4"/>
    <w:rsid w:val="00B21546"/>
    <w:rsid w:val="00B2193A"/>
    <w:rsid w:val="00B234EB"/>
    <w:rsid w:val="00B23881"/>
    <w:rsid w:val="00B23B46"/>
    <w:rsid w:val="00B23BA0"/>
    <w:rsid w:val="00B25D20"/>
    <w:rsid w:val="00B2610E"/>
    <w:rsid w:val="00B2633D"/>
    <w:rsid w:val="00B27302"/>
    <w:rsid w:val="00B27AD2"/>
    <w:rsid w:val="00B27BC9"/>
    <w:rsid w:val="00B301B9"/>
    <w:rsid w:val="00B302D6"/>
    <w:rsid w:val="00B303A2"/>
    <w:rsid w:val="00B31D70"/>
    <w:rsid w:val="00B31E18"/>
    <w:rsid w:val="00B32A20"/>
    <w:rsid w:val="00B33677"/>
    <w:rsid w:val="00B33973"/>
    <w:rsid w:val="00B3436E"/>
    <w:rsid w:val="00B3450B"/>
    <w:rsid w:val="00B34D3C"/>
    <w:rsid w:val="00B35DA2"/>
    <w:rsid w:val="00B36103"/>
    <w:rsid w:val="00B361CF"/>
    <w:rsid w:val="00B3628A"/>
    <w:rsid w:val="00B3710E"/>
    <w:rsid w:val="00B3777E"/>
    <w:rsid w:val="00B37857"/>
    <w:rsid w:val="00B379A9"/>
    <w:rsid w:val="00B37A0E"/>
    <w:rsid w:val="00B37B42"/>
    <w:rsid w:val="00B37D27"/>
    <w:rsid w:val="00B40007"/>
    <w:rsid w:val="00B40393"/>
    <w:rsid w:val="00B403DE"/>
    <w:rsid w:val="00B40595"/>
    <w:rsid w:val="00B405B1"/>
    <w:rsid w:val="00B40639"/>
    <w:rsid w:val="00B40A05"/>
    <w:rsid w:val="00B40AAD"/>
    <w:rsid w:val="00B413B0"/>
    <w:rsid w:val="00B4145D"/>
    <w:rsid w:val="00B41594"/>
    <w:rsid w:val="00B4173B"/>
    <w:rsid w:val="00B42425"/>
    <w:rsid w:val="00B428B7"/>
    <w:rsid w:val="00B42E50"/>
    <w:rsid w:val="00B43E9D"/>
    <w:rsid w:val="00B44042"/>
    <w:rsid w:val="00B444F3"/>
    <w:rsid w:val="00B454AD"/>
    <w:rsid w:val="00B45ECA"/>
    <w:rsid w:val="00B4651A"/>
    <w:rsid w:val="00B475B6"/>
    <w:rsid w:val="00B47BE6"/>
    <w:rsid w:val="00B500C5"/>
    <w:rsid w:val="00B507B2"/>
    <w:rsid w:val="00B50F1F"/>
    <w:rsid w:val="00B51226"/>
    <w:rsid w:val="00B513C7"/>
    <w:rsid w:val="00B5172C"/>
    <w:rsid w:val="00B51BA3"/>
    <w:rsid w:val="00B51C91"/>
    <w:rsid w:val="00B5208A"/>
    <w:rsid w:val="00B52331"/>
    <w:rsid w:val="00B52679"/>
    <w:rsid w:val="00B537C9"/>
    <w:rsid w:val="00B53EF5"/>
    <w:rsid w:val="00B540DE"/>
    <w:rsid w:val="00B54163"/>
    <w:rsid w:val="00B54857"/>
    <w:rsid w:val="00B5500D"/>
    <w:rsid w:val="00B55285"/>
    <w:rsid w:val="00B5547B"/>
    <w:rsid w:val="00B55A2B"/>
    <w:rsid w:val="00B55FEC"/>
    <w:rsid w:val="00B561B3"/>
    <w:rsid w:val="00B56886"/>
    <w:rsid w:val="00B56CF9"/>
    <w:rsid w:val="00B56EED"/>
    <w:rsid w:val="00B56F7C"/>
    <w:rsid w:val="00B57497"/>
    <w:rsid w:val="00B575D0"/>
    <w:rsid w:val="00B6012C"/>
    <w:rsid w:val="00B60394"/>
    <w:rsid w:val="00B60EAE"/>
    <w:rsid w:val="00B6165F"/>
    <w:rsid w:val="00B6174B"/>
    <w:rsid w:val="00B61F29"/>
    <w:rsid w:val="00B6252B"/>
    <w:rsid w:val="00B62EAD"/>
    <w:rsid w:val="00B634E3"/>
    <w:rsid w:val="00B63D77"/>
    <w:rsid w:val="00B641A1"/>
    <w:rsid w:val="00B64578"/>
    <w:rsid w:val="00B65D69"/>
    <w:rsid w:val="00B66DA1"/>
    <w:rsid w:val="00B674D1"/>
    <w:rsid w:val="00B6779D"/>
    <w:rsid w:val="00B700DF"/>
    <w:rsid w:val="00B7028E"/>
    <w:rsid w:val="00B70FC0"/>
    <w:rsid w:val="00B71A11"/>
    <w:rsid w:val="00B71E15"/>
    <w:rsid w:val="00B72B23"/>
    <w:rsid w:val="00B73627"/>
    <w:rsid w:val="00B73C5E"/>
    <w:rsid w:val="00B73F46"/>
    <w:rsid w:val="00B7428B"/>
    <w:rsid w:val="00B74674"/>
    <w:rsid w:val="00B74F4E"/>
    <w:rsid w:val="00B7502B"/>
    <w:rsid w:val="00B7508D"/>
    <w:rsid w:val="00B7562D"/>
    <w:rsid w:val="00B759F8"/>
    <w:rsid w:val="00B76877"/>
    <w:rsid w:val="00B768C0"/>
    <w:rsid w:val="00B76A8F"/>
    <w:rsid w:val="00B76E42"/>
    <w:rsid w:val="00B7730D"/>
    <w:rsid w:val="00B776C9"/>
    <w:rsid w:val="00B777B8"/>
    <w:rsid w:val="00B815A1"/>
    <w:rsid w:val="00B81799"/>
    <w:rsid w:val="00B8183A"/>
    <w:rsid w:val="00B81BE7"/>
    <w:rsid w:val="00B81FDB"/>
    <w:rsid w:val="00B8207E"/>
    <w:rsid w:val="00B82315"/>
    <w:rsid w:val="00B82AFA"/>
    <w:rsid w:val="00B83091"/>
    <w:rsid w:val="00B832FB"/>
    <w:rsid w:val="00B83BDA"/>
    <w:rsid w:val="00B83E08"/>
    <w:rsid w:val="00B849A9"/>
    <w:rsid w:val="00B84A12"/>
    <w:rsid w:val="00B8585C"/>
    <w:rsid w:val="00B862FC"/>
    <w:rsid w:val="00B86FEC"/>
    <w:rsid w:val="00B87737"/>
    <w:rsid w:val="00B87900"/>
    <w:rsid w:val="00B87D08"/>
    <w:rsid w:val="00B9096C"/>
    <w:rsid w:val="00B912AC"/>
    <w:rsid w:val="00B9191B"/>
    <w:rsid w:val="00B92277"/>
    <w:rsid w:val="00B9228C"/>
    <w:rsid w:val="00B93E51"/>
    <w:rsid w:val="00B94158"/>
    <w:rsid w:val="00B9424E"/>
    <w:rsid w:val="00B947F9"/>
    <w:rsid w:val="00B94AE5"/>
    <w:rsid w:val="00B94CB8"/>
    <w:rsid w:val="00B95B50"/>
    <w:rsid w:val="00B96071"/>
    <w:rsid w:val="00B970B5"/>
    <w:rsid w:val="00B9773A"/>
    <w:rsid w:val="00B97E3C"/>
    <w:rsid w:val="00BA030B"/>
    <w:rsid w:val="00BA09E0"/>
    <w:rsid w:val="00BA0E6E"/>
    <w:rsid w:val="00BA0FAC"/>
    <w:rsid w:val="00BA1E48"/>
    <w:rsid w:val="00BA1E58"/>
    <w:rsid w:val="00BA2139"/>
    <w:rsid w:val="00BA2579"/>
    <w:rsid w:val="00BA2675"/>
    <w:rsid w:val="00BA2BD7"/>
    <w:rsid w:val="00BA3357"/>
    <w:rsid w:val="00BA35F1"/>
    <w:rsid w:val="00BA40E1"/>
    <w:rsid w:val="00BA5204"/>
    <w:rsid w:val="00BA54C7"/>
    <w:rsid w:val="00BA5C68"/>
    <w:rsid w:val="00BA6841"/>
    <w:rsid w:val="00BA6F9E"/>
    <w:rsid w:val="00BA79B9"/>
    <w:rsid w:val="00BB09F6"/>
    <w:rsid w:val="00BB1693"/>
    <w:rsid w:val="00BB1EE0"/>
    <w:rsid w:val="00BB1F1D"/>
    <w:rsid w:val="00BB2173"/>
    <w:rsid w:val="00BB24C6"/>
    <w:rsid w:val="00BB273C"/>
    <w:rsid w:val="00BB38AF"/>
    <w:rsid w:val="00BB3BA1"/>
    <w:rsid w:val="00BB4907"/>
    <w:rsid w:val="00BB4DB8"/>
    <w:rsid w:val="00BB4EA0"/>
    <w:rsid w:val="00BB52AD"/>
    <w:rsid w:val="00BB54E1"/>
    <w:rsid w:val="00BB58F9"/>
    <w:rsid w:val="00BB59BD"/>
    <w:rsid w:val="00BB5BB5"/>
    <w:rsid w:val="00BB5DBF"/>
    <w:rsid w:val="00BB5DE0"/>
    <w:rsid w:val="00BB5F96"/>
    <w:rsid w:val="00BB62F3"/>
    <w:rsid w:val="00BB6865"/>
    <w:rsid w:val="00BB7431"/>
    <w:rsid w:val="00BB7A81"/>
    <w:rsid w:val="00BC09FC"/>
    <w:rsid w:val="00BC1128"/>
    <w:rsid w:val="00BC15EA"/>
    <w:rsid w:val="00BC1773"/>
    <w:rsid w:val="00BC18E8"/>
    <w:rsid w:val="00BC1D55"/>
    <w:rsid w:val="00BC1D60"/>
    <w:rsid w:val="00BC1E54"/>
    <w:rsid w:val="00BC3102"/>
    <w:rsid w:val="00BC3479"/>
    <w:rsid w:val="00BC362E"/>
    <w:rsid w:val="00BC36C9"/>
    <w:rsid w:val="00BC3904"/>
    <w:rsid w:val="00BC3BB5"/>
    <w:rsid w:val="00BC3DD0"/>
    <w:rsid w:val="00BC44E4"/>
    <w:rsid w:val="00BC4AC3"/>
    <w:rsid w:val="00BC4EA4"/>
    <w:rsid w:val="00BC6059"/>
    <w:rsid w:val="00BC6998"/>
    <w:rsid w:val="00BC6CC9"/>
    <w:rsid w:val="00BC76E8"/>
    <w:rsid w:val="00BC7F00"/>
    <w:rsid w:val="00BC7F7E"/>
    <w:rsid w:val="00BD02F9"/>
    <w:rsid w:val="00BD1224"/>
    <w:rsid w:val="00BD12D7"/>
    <w:rsid w:val="00BD12EC"/>
    <w:rsid w:val="00BD1394"/>
    <w:rsid w:val="00BD16E3"/>
    <w:rsid w:val="00BD1EC2"/>
    <w:rsid w:val="00BD24B6"/>
    <w:rsid w:val="00BD2D0A"/>
    <w:rsid w:val="00BD3802"/>
    <w:rsid w:val="00BD4012"/>
    <w:rsid w:val="00BD4DF0"/>
    <w:rsid w:val="00BD5B9A"/>
    <w:rsid w:val="00BD5D78"/>
    <w:rsid w:val="00BD6775"/>
    <w:rsid w:val="00BD7159"/>
    <w:rsid w:val="00BD71BC"/>
    <w:rsid w:val="00BD785A"/>
    <w:rsid w:val="00BD7A0F"/>
    <w:rsid w:val="00BE05E7"/>
    <w:rsid w:val="00BE0805"/>
    <w:rsid w:val="00BE0956"/>
    <w:rsid w:val="00BE0A41"/>
    <w:rsid w:val="00BE11AD"/>
    <w:rsid w:val="00BE146E"/>
    <w:rsid w:val="00BE1926"/>
    <w:rsid w:val="00BE1FF1"/>
    <w:rsid w:val="00BE20F3"/>
    <w:rsid w:val="00BE22FB"/>
    <w:rsid w:val="00BE2B6F"/>
    <w:rsid w:val="00BE378B"/>
    <w:rsid w:val="00BE3EF0"/>
    <w:rsid w:val="00BE523A"/>
    <w:rsid w:val="00BE55D2"/>
    <w:rsid w:val="00BE5A71"/>
    <w:rsid w:val="00BE5A80"/>
    <w:rsid w:val="00BE64F7"/>
    <w:rsid w:val="00BE664B"/>
    <w:rsid w:val="00BE6D34"/>
    <w:rsid w:val="00BF04A7"/>
    <w:rsid w:val="00BF10D9"/>
    <w:rsid w:val="00BF1479"/>
    <w:rsid w:val="00BF1B42"/>
    <w:rsid w:val="00BF1E8F"/>
    <w:rsid w:val="00BF2EE4"/>
    <w:rsid w:val="00BF340E"/>
    <w:rsid w:val="00BF3457"/>
    <w:rsid w:val="00BF3825"/>
    <w:rsid w:val="00BF3E2B"/>
    <w:rsid w:val="00BF4AF1"/>
    <w:rsid w:val="00BF53A7"/>
    <w:rsid w:val="00BF5440"/>
    <w:rsid w:val="00BF545F"/>
    <w:rsid w:val="00BF5A44"/>
    <w:rsid w:val="00BF60A0"/>
    <w:rsid w:val="00BF7787"/>
    <w:rsid w:val="00C009C3"/>
    <w:rsid w:val="00C011A2"/>
    <w:rsid w:val="00C0131E"/>
    <w:rsid w:val="00C01586"/>
    <w:rsid w:val="00C019E5"/>
    <w:rsid w:val="00C02825"/>
    <w:rsid w:val="00C029A4"/>
    <w:rsid w:val="00C029DC"/>
    <w:rsid w:val="00C02E8D"/>
    <w:rsid w:val="00C035C2"/>
    <w:rsid w:val="00C03B84"/>
    <w:rsid w:val="00C0433A"/>
    <w:rsid w:val="00C04460"/>
    <w:rsid w:val="00C04507"/>
    <w:rsid w:val="00C0516B"/>
    <w:rsid w:val="00C0571B"/>
    <w:rsid w:val="00C05C95"/>
    <w:rsid w:val="00C05CB9"/>
    <w:rsid w:val="00C05CEA"/>
    <w:rsid w:val="00C05D92"/>
    <w:rsid w:val="00C05DE3"/>
    <w:rsid w:val="00C06222"/>
    <w:rsid w:val="00C0628F"/>
    <w:rsid w:val="00C06DC6"/>
    <w:rsid w:val="00C070D5"/>
    <w:rsid w:val="00C0719F"/>
    <w:rsid w:val="00C0724D"/>
    <w:rsid w:val="00C072DD"/>
    <w:rsid w:val="00C07EEC"/>
    <w:rsid w:val="00C1013D"/>
    <w:rsid w:val="00C10468"/>
    <w:rsid w:val="00C112AE"/>
    <w:rsid w:val="00C115F3"/>
    <w:rsid w:val="00C121A4"/>
    <w:rsid w:val="00C1227C"/>
    <w:rsid w:val="00C124C6"/>
    <w:rsid w:val="00C12809"/>
    <w:rsid w:val="00C1285E"/>
    <w:rsid w:val="00C12CFC"/>
    <w:rsid w:val="00C130A5"/>
    <w:rsid w:val="00C13E37"/>
    <w:rsid w:val="00C142D0"/>
    <w:rsid w:val="00C157FD"/>
    <w:rsid w:val="00C15901"/>
    <w:rsid w:val="00C164AB"/>
    <w:rsid w:val="00C166CF"/>
    <w:rsid w:val="00C16F1A"/>
    <w:rsid w:val="00C204DB"/>
    <w:rsid w:val="00C217AE"/>
    <w:rsid w:val="00C21D25"/>
    <w:rsid w:val="00C2287A"/>
    <w:rsid w:val="00C228AB"/>
    <w:rsid w:val="00C22E87"/>
    <w:rsid w:val="00C23B00"/>
    <w:rsid w:val="00C24075"/>
    <w:rsid w:val="00C243FF"/>
    <w:rsid w:val="00C246C9"/>
    <w:rsid w:val="00C24F03"/>
    <w:rsid w:val="00C24FC9"/>
    <w:rsid w:val="00C2530A"/>
    <w:rsid w:val="00C25674"/>
    <w:rsid w:val="00C25B91"/>
    <w:rsid w:val="00C263BE"/>
    <w:rsid w:val="00C26886"/>
    <w:rsid w:val="00C27A78"/>
    <w:rsid w:val="00C27B22"/>
    <w:rsid w:val="00C3071D"/>
    <w:rsid w:val="00C310C1"/>
    <w:rsid w:val="00C31B45"/>
    <w:rsid w:val="00C31D49"/>
    <w:rsid w:val="00C31EC2"/>
    <w:rsid w:val="00C31EFC"/>
    <w:rsid w:val="00C320EE"/>
    <w:rsid w:val="00C324A8"/>
    <w:rsid w:val="00C32AAB"/>
    <w:rsid w:val="00C32CAE"/>
    <w:rsid w:val="00C33989"/>
    <w:rsid w:val="00C33C09"/>
    <w:rsid w:val="00C34001"/>
    <w:rsid w:val="00C3452D"/>
    <w:rsid w:val="00C348E2"/>
    <w:rsid w:val="00C354A9"/>
    <w:rsid w:val="00C3580D"/>
    <w:rsid w:val="00C35D2A"/>
    <w:rsid w:val="00C36748"/>
    <w:rsid w:val="00C36A8F"/>
    <w:rsid w:val="00C374A2"/>
    <w:rsid w:val="00C375C1"/>
    <w:rsid w:val="00C37B7A"/>
    <w:rsid w:val="00C37C0D"/>
    <w:rsid w:val="00C40D32"/>
    <w:rsid w:val="00C41CF6"/>
    <w:rsid w:val="00C42A9C"/>
    <w:rsid w:val="00C42B05"/>
    <w:rsid w:val="00C42D8D"/>
    <w:rsid w:val="00C42F58"/>
    <w:rsid w:val="00C4314E"/>
    <w:rsid w:val="00C44113"/>
    <w:rsid w:val="00C44FC3"/>
    <w:rsid w:val="00C45A93"/>
    <w:rsid w:val="00C45DBD"/>
    <w:rsid w:val="00C470D6"/>
    <w:rsid w:val="00C50317"/>
    <w:rsid w:val="00C5130D"/>
    <w:rsid w:val="00C52821"/>
    <w:rsid w:val="00C530E0"/>
    <w:rsid w:val="00C53F02"/>
    <w:rsid w:val="00C541BC"/>
    <w:rsid w:val="00C54DF1"/>
    <w:rsid w:val="00C55053"/>
    <w:rsid w:val="00C5537F"/>
    <w:rsid w:val="00C5544C"/>
    <w:rsid w:val="00C56271"/>
    <w:rsid w:val="00C5642E"/>
    <w:rsid w:val="00C567D0"/>
    <w:rsid w:val="00C56A3D"/>
    <w:rsid w:val="00C574F6"/>
    <w:rsid w:val="00C5790D"/>
    <w:rsid w:val="00C57FED"/>
    <w:rsid w:val="00C604DD"/>
    <w:rsid w:val="00C60A7E"/>
    <w:rsid w:val="00C6121E"/>
    <w:rsid w:val="00C61353"/>
    <w:rsid w:val="00C615AD"/>
    <w:rsid w:val="00C61F3A"/>
    <w:rsid w:val="00C6267F"/>
    <w:rsid w:val="00C62EAE"/>
    <w:rsid w:val="00C632CB"/>
    <w:rsid w:val="00C63A93"/>
    <w:rsid w:val="00C63C36"/>
    <w:rsid w:val="00C6443D"/>
    <w:rsid w:val="00C65101"/>
    <w:rsid w:val="00C653BE"/>
    <w:rsid w:val="00C65903"/>
    <w:rsid w:val="00C66281"/>
    <w:rsid w:val="00C662F0"/>
    <w:rsid w:val="00C66F06"/>
    <w:rsid w:val="00C6782B"/>
    <w:rsid w:val="00C67BC5"/>
    <w:rsid w:val="00C70ABD"/>
    <w:rsid w:val="00C70F75"/>
    <w:rsid w:val="00C71414"/>
    <w:rsid w:val="00C71486"/>
    <w:rsid w:val="00C71BB3"/>
    <w:rsid w:val="00C71EF6"/>
    <w:rsid w:val="00C72945"/>
    <w:rsid w:val="00C72979"/>
    <w:rsid w:val="00C72E1B"/>
    <w:rsid w:val="00C7357B"/>
    <w:rsid w:val="00C747E0"/>
    <w:rsid w:val="00C74B75"/>
    <w:rsid w:val="00C75057"/>
    <w:rsid w:val="00C7578A"/>
    <w:rsid w:val="00C75AEF"/>
    <w:rsid w:val="00C75CFD"/>
    <w:rsid w:val="00C75DE7"/>
    <w:rsid w:val="00C7657A"/>
    <w:rsid w:val="00C76729"/>
    <w:rsid w:val="00C76734"/>
    <w:rsid w:val="00C76E2C"/>
    <w:rsid w:val="00C76FD4"/>
    <w:rsid w:val="00C77000"/>
    <w:rsid w:val="00C772D2"/>
    <w:rsid w:val="00C80A51"/>
    <w:rsid w:val="00C80E8B"/>
    <w:rsid w:val="00C8145A"/>
    <w:rsid w:val="00C81F9C"/>
    <w:rsid w:val="00C822BD"/>
    <w:rsid w:val="00C823FE"/>
    <w:rsid w:val="00C825F6"/>
    <w:rsid w:val="00C82F08"/>
    <w:rsid w:val="00C8311D"/>
    <w:rsid w:val="00C8361F"/>
    <w:rsid w:val="00C83900"/>
    <w:rsid w:val="00C83BF2"/>
    <w:rsid w:val="00C841C6"/>
    <w:rsid w:val="00C84891"/>
    <w:rsid w:val="00C84D5D"/>
    <w:rsid w:val="00C85260"/>
    <w:rsid w:val="00C86481"/>
    <w:rsid w:val="00C864CC"/>
    <w:rsid w:val="00C8676D"/>
    <w:rsid w:val="00C86DE8"/>
    <w:rsid w:val="00C871A8"/>
    <w:rsid w:val="00C872F5"/>
    <w:rsid w:val="00C87C05"/>
    <w:rsid w:val="00C87FA3"/>
    <w:rsid w:val="00C87FBB"/>
    <w:rsid w:val="00C90D4A"/>
    <w:rsid w:val="00C9143D"/>
    <w:rsid w:val="00C91EDC"/>
    <w:rsid w:val="00C920B7"/>
    <w:rsid w:val="00C92617"/>
    <w:rsid w:val="00C92956"/>
    <w:rsid w:val="00C92FB7"/>
    <w:rsid w:val="00C92FBE"/>
    <w:rsid w:val="00C9354F"/>
    <w:rsid w:val="00C93942"/>
    <w:rsid w:val="00C93E32"/>
    <w:rsid w:val="00C94794"/>
    <w:rsid w:val="00C948BA"/>
    <w:rsid w:val="00C948EF"/>
    <w:rsid w:val="00C94BC8"/>
    <w:rsid w:val="00C94E0B"/>
    <w:rsid w:val="00C9518D"/>
    <w:rsid w:val="00C95339"/>
    <w:rsid w:val="00C96237"/>
    <w:rsid w:val="00C97373"/>
    <w:rsid w:val="00C975E9"/>
    <w:rsid w:val="00C977AE"/>
    <w:rsid w:val="00CA0A25"/>
    <w:rsid w:val="00CA0C7F"/>
    <w:rsid w:val="00CA1348"/>
    <w:rsid w:val="00CA1971"/>
    <w:rsid w:val="00CA1F22"/>
    <w:rsid w:val="00CA21D4"/>
    <w:rsid w:val="00CA242E"/>
    <w:rsid w:val="00CA290E"/>
    <w:rsid w:val="00CA2B6E"/>
    <w:rsid w:val="00CA3A37"/>
    <w:rsid w:val="00CA3CF1"/>
    <w:rsid w:val="00CA5635"/>
    <w:rsid w:val="00CA58A2"/>
    <w:rsid w:val="00CA58B9"/>
    <w:rsid w:val="00CA58D6"/>
    <w:rsid w:val="00CA5A49"/>
    <w:rsid w:val="00CA631E"/>
    <w:rsid w:val="00CA6618"/>
    <w:rsid w:val="00CA7173"/>
    <w:rsid w:val="00CA790A"/>
    <w:rsid w:val="00CA7BAE"/>
    <w:rsid w:val="00CB0593"/>
    <w:rsid w:val="00CB110C"/>
    <w:rsid w:val="00CB11D4"/>
    <w:rsid w:val="00CB1FDE"/>
    <w:rsid w:val="00CB2A5D"/>
    <w:rsid w:val="00CB3B80"/>
    <w:rsid w:val="00CB4AD5"/>
    <w:rsid w:val="00CB4F1F"/>
    <w:rsid w:val="00CB5665"/>
    <w:rsid w:val="00CB59CB"/>
    <w:rsid w:val="00CB5AE4"/>
    <w:rsid w:val="00CB5E43"/>
    <w:rsid w:val="00CB6985"/>
    <w:rsid w:val="00CB6BEA"/>
    <w:rsid w:val="00CB7556"/>
    <w:rsid w:val="00CB7947"/>
    <w:rsid w:val="00CC0428"/>
    <w:rsid w:val="00CC0C7C"/>
    <w:rsid w:val="00CC1D08"/>
    <w:rsid w:val="00CC1DEA"/>
    <w:rsid w:val="00CC294B"/>
    <w:rsid w:val="00CC30DE"/>
    <w:rsid w:val="00CC376A"/>
    <w:rsid w:val="00CC385C"/>
    <w:rsid w:val="00CC40EA"/>
    <w:rsid w:val="00CC428C"/>
    <w:rsid w:val="00CC4A8B"/>
    <w:rsid w:val="00CC4BDC"/>
    <w:rsid w:val="00CC4DCC"/>
    <w:rsid w:val="00CC4F6B"/>
    <w:rsid w:val="00CC50FE"/>
    <w:rsid w:val="00CC531D"/>
    <w:rsid w:val="00CC5E04"/>
    <w:rsid w:val="00CC6155"/>
    <w:rsid w:val="00CC64CE"/>
    <w:rsid w:val="00CC6709"/>
    <w:rsid w:val="00CC68E5"/>
    <w:rsid w:val="00CC6D39"/>
    <w:rsid w:val="00CC6F34"/>
    <w:rsid w:val="00CC7283"/>
    <w:rsid w:val="00CC7C37"/>
    <w:rsid w:val="00CC7E9A"/>
    <w:rsid w:val="00CD0130"/>
    <w:rsid w:val="00CD024D"/>
    <w:rsid w:val="00CD0D28"/>
    <w:rsid w:val="00CD118C"/>
    <w:rsid w:val="00CD12A3"/>
    <w:rsid w:val="00CD1E6E"/>
    <w:rsid w:val="00CD21F6"/>
    <w:rsid w:val="00CD228C"/>
    <w:rsid w:val="00CD2840"/>
    <w:rsid w:val="00CD2AAE"/>
    <w:rsid w:val="00CD2EC2"/>
    <w:rsid w:val="00CD2F8D"/>
    <w:rsid w:val="00CD4181"/>
    <w:rsid w:val="00CD481B"/>
    <w:rsid w:val="00CD51B6"/>
    <w:rsid w:val="00CD5297"/>
    <w:rsid w:val="00CD6148"/>
    <w:rsid w:val="00CD632D"/>
    <w:rsid w:val="00CD6CD2"/>
    <w:rsid w:val="00CD6EC7"/>
    <w:rsid w:val="00CE040B"/>
    <w:rsid w:val="00CE0885"/>
    <w:rsid w:val="00CE0935"/>
    <w:rsid w:val="00CE0E3B"/>
    <w:rsid w:val="00CE12F0"/>
    <w:rsid w:val="00CE1381"/>
    <w:rsid w:val="00CE18BC"/>
    <w:rsid w:val="00CE1D21"/>
    <w:rsid w:val="00CE1DF1"/>
    <w:rsid w:val="00CE2409"/>
    <w:rsid w:val="00CE290C"/>
    <w:rsid w:val="00CE2C6F"/>
    <w:rsid w:val="00CE3404"/>
    <w:rsid w:val="00CE3AAD"/>
    <w:rsid w:val="00CE3E9F"/>
    <w:rsid w:val="00CE3F4C"/>
    <w:rsid w:val="00CE3F5C"/>
    <w:rsid w:val="00CE4FF8"/>
    <w:rsid w:val="00CE52CD"/>
    <w:rsid w:val="00CE58B3"/>
    <w:rsid w:val="00CE6510"/>
    <w:rsid w:val="00CE7478"/>
    <w:rsid w:val="00CE7B6B"/>
    <w:rsid w:val="00CE7BA7"/>
    <w:rsid w:val="00CF11C4"/>
    <w:rsid w:val="00CF17CE"/>
    <w:rsid w:val="00CF2542"/>
    <w:rsid w:val="00CF26A6"/>
    <w:rsid w:val="00CF29AB"/>
    <w:rsid w:val="00CF2B5B"/>
    <w:rsid w:val="00CF31A1"/>
    <w:rsid w:val="00CF3440"/>
    <w:rsid w:val="00CF3603"/>
    <w:rsid w:val="00CF3DC3"/>
    <w:rsid w:val="00CF443E"/>
    <w:rsid w:val="00CF47AD"/>
    <w:rsid w:val="00CF4C1B"/>
    <w:rsid w:val="00CF4E69"/>
    <w:rsid w:val="00CF511E"/>
    <w:rsid w:val="00CF5B75"/>
    <w:rsid w:val="00CF5C4B"/>
    <w:rsid w:val="00CF5F58"/>
    <w:rsid w:val="00CF66B2"/>
    <w:rsid w:val="00CF67BF"/>
    <w:rsid w:val="00CF6D88"/>
    <w:rsid w:val="00CF6E46"/>
    <w:rsid w:val="00CF70AD"/>
    <w:rsid w:val="00CF7BC4"/>
    <w:rsid w:val="00D0002A"/>
    <w:rsid w:val="00D001B4"/>
    <w:rsid w:val="00D02958"/>
    <w:rsid w:val="00D0314C"/>
    <w:rsid w:val="00D0366F"/>
    <w:rsid w:val="00D03E2C"/>
    <w:rsid w:val="00D047EE"/>
    <w:rsid w:val="00D04A6C"/>
    <w:rsid w:val="00D04B4E"/>
    <w:rsid w:val="00D04D33"/>
    <w:rsid w:val="00D04ECE"/>
    <w:rsid w:val="00D05836"/>
    <w:rsid w:val="00D061CA"/>
    <w:rsid w:val="00D06485"/>
    <w:rsid w:val="00D0684A"/>
    <w:rsid w:val="00D06875"/>
    <w:rsid w:val="00D06D26"/>
    <w:rsid w:val="00D070D5"/>
    <w:rsid w:val="00D078B7"/>
    <w:rsid w:val="00D07A61"/>
    <w:rsid w:val="00D100F8"/>
    <w:rsid w:val="00D101B0"/>
    <w:rsid w:val="00D10372"/>
    <w:rsid w:val="00D103FF"/>
    <w:rsid w:val="00D122C4"/>
    <w:rsid w:val="00D1233F"/>
    <w:rsid w:val="00D1252C"/>
    <w:rsid w:val="00D12D4A"/>
    <w:rsid w:val="00D12E75"/>
    <w:rsid w:val="00D12ECE"/>
    <w:rsid w:val="00D12FB8"/>
    <w:rsid w:val="00D130F6"/>
    <w:rsid w:val="00D13B5B"/>
    <w:rsid w:val="00D14678"/>
    <w:rsid w:val="00D14A56"/>
    <w:rsid w:val="00D150F4"/>
    <w:rsid w:val="00D16157"/>
    <w:rsid w:val="00D1623F"/>
    <w:rsid w:val="00D16A91"/>
    <w:rsid w:val="00D16C8F"/>
    <w:rsid w:val="00D175DC"/>
    <w:rsid w:val="00D17681"/>
    <w:rsid w:val="00D1797C"/>
    <w:rsid w:val="00D20450"/>
    <w:rsid w:val="00D20A8B"/>
    <w:rsid w:val="00D20C83"/>
    <w:rsid w:val="00D20E38"/>
    <w:rsid w:val="00D21CD0"/>
    <w:rsid w:val="00D21D79"/>
    <w:rsid w:val="00D22362"/>
    <w:rsid w:val="00D22924"/>
    <w:rsid w:val="00D2296E"/>
    <w:rsid w:val="00D23168"/>
    <w:rsid w:val="00D2319D"/>
    <w:rsid w:val="00D23236"/>
    <w:rsid w:val="00D23278"/>
    <w:rsid w:val="00D23B6B"/>
    <w:rsid w:val="00D23D60"/>
    <w:rsid w:val="00D23E19"/>
    <w:rsid w:val="00D24741"/>
    <w:rsid w:val="00D24ADA"/>
    <w:rsid w:val="00D25CA1"/>
    <w:rsid w:val="00D2601C"/>
    <w:rsid w:val="00D260C0"/>
    <w:rsid w:val="00D26111"/>
    <w:rsid w:val="00D26FF3"/>
    <w:rsid w:val="00D2765F"/>
    <w:rsid w:val="00D30020"/>
    <w:rsid w:val="00D31357"/>
    <w:rsid w:val="00D313C8"/>
    <w:rsid w:val="00D31E2E"/>
    <w:rsid w:val="00D31F34"/>
    <w:rsid w:val="00D32A49"/>
    <w:rsid w:val="00D32D19"/>
    <w:rsid w:val="00D32F3C"/>
    <w:rsid w:val="00D33B17"/>
    <w:rsid w:val="00D343E1"/>
    <w:rsid w:val="00D35210"/>
    <w:rsid w:val="00D353E2"/>
    <w:rsid w:val="00D35731"/>
    <w:rsid w:val="00D357A6"/>
    <w:rsid w:val="00D35BBC"/>
    <w:rsid w:val="00D35CED"/>
    <w:rsid w:val="00D35FC4"/>
    <w:rsid w:val="00D363C7"/>
    <w:rsid w:val="00D363D2"/>
    <w:rsid w:val="00D36521"/>
    <w:rsid w:val="00D373AD"/>
    <w:rsid w:val="00D3740B"/>
    <w:rsid w:val="00D37495"/>
    <w:rsid w:val="00D37676"/>
    <w:rsid w:val="00D37980"/>
    <w:rsid w:val="00D37F54"/>
    <w:rsid w:val="00D413E6"/>
    <w:rsid w:val="00D41728"/>
    <w:rsid w:val="00D41797"/>
    <w:rsid w:val="00D41E74"/>
    <w:rsid w:val="00D420F6"/>
    <w:rsid w:val="00D42342"/>
    <w:rsid w:val="00D4258E"/>
    <w:rsid w:val="00D42759"/>
    <w:rsid w:val="00D428B4"/>
    <w:rsid w:val="00D42A05"/>
    <w:rsid w:val="00D42DC1"/>
    <w:rsid w:val="00D42EB9"/>
    <w:rsid w:val="00D4359F"/>
    <w:rsid w:val="00D43666"/>
    <w:rsid w:val="00D43E73"/>
    <w:rsid w:val="00D43F39"/>
    <w:rsid w:val="00D4415C"/>
    <w:rsid w:val="00D4454C"/>
    <w:rsid w:val="00D45DEB"/>
    <w:rsid w:val="00D4659A"/>
    <w:rsid w:val="00D46A08"/>
    <w:rsid w:val="00D47014"/>
    <w:rsid w:val="00D473B1"/>
    <w:rsid w:val="00D473DA"/>
    <w:rsid w:val="00D47B9D"/>
    <w:rsid w:val="00D47BB1"/>
    <w:rsid w:val="00D50141"/>
    <w:rsid w:val="00D50333"/>
    <w:rsid w:val="00D503B2"/>
    <w:rsid w:val="00D50568"/>
    <w:rsid w:val="00D50A23"/>
    <w:rsid w:val="00D5104D"/>
    <w:rsid w:val="00D51C88"/>
    <w:rsid w:val="00D52105"/>
    <w:rsid w:val="00D5215B"/>
    <w:rsid w:val="00D52249"/>
    <w:rsid w:val="00D52450"/>
    <w:rsid w:val="00D5280F"/>
    <w:rsid w:val="00D52C32"/>
    <w:rsid w:val="00D53484"/>
    <w:rsid w:val="00D5396B"/>
    <w:rsid w:val="00D53DA8"/>
    <w:rsid w:val="00D53DB6"/>
    <w:rsid w:val="00D54427"/>
    <w:rsid w:val="00D549F7"/>
    <w:rsid w:val="00D55195"/>
    <w:rsid w:val="00D55CD2"/>
    <w:rsid w:val="00D5619F"/>
    <w:rsid w:val="00D5667B"/>
    <w:rsid w:val="00D56923"/>
    <w:rsid w:val="00D579C0"/>
    <w:rsid w:val="00D6012B"/>
    <w:rsid w:val="00D61400"/>
    <w:rsid w:val="00D620F3"/>
    <w:rsid w:val="00D62399"/>
    <w:rsid w:val="00D6289C"/>
    <w:rsid w:val="00D6388B"/>
    <w:rsid w:val="00D63CC3"/>
    <w:rsid w:val="00D64355"/>
    <w:rsid w:val="00D64C6B"/>
    <w:rsid w:val="00D64C72"/>
    <w:rsid w:val="00D64D3E"/>
    <w:rsid w:val="00D64DC3"/>
    <w:rsid w:val="00D6509D"/>
    <w:rsid w:val="00D656BA"/>
    <w:rsid w:val="00D65D81"/>
    <w:rsid w:val="00D6658A"/>
    <w:rsid w:val="00D66B81"/>
    <w:rsid w:val="00D66F77"/>
    <w:rsid w:val="00D67558"/>
    <w:rsid w:val="00D677EB"/>
    <w:rsid w:val="00D67922"/>
    <w:rsid w:val="00D67BC0"/>
    <w:rsid w:val="00D67D1F"/>
    <w:rsid w:val="00D7014C"/>
    <w:rsid w:val="00D7133C"/>
    <w:rsid w:val="00D726F2"/>
    <w:rsid w:val="00D729E7"/>
    <w:rsid w:val="00D73700"/>
    <w:rsid w:val="00D73B33"/>
    <w:rsid w:val="00D73DF6"/>
    <w:rsid w:val="00D73EC2"/>
    <w:rsid w:val="00D7470A"/>
    <w:rsid w:val="00D74933"/>
    <w:rsid w:val="00D75E43"/>
    <w:rsid w:val="00D7662B"/>
    <w:rsid w:val="00D767E6"/>
    <w:rsid w:val="00D77EA2"/>
    <w:rsid w:val="00D802C3"/>
    <w:rsid w:val="00D81453"/>
    <w:rsid w:val="00D81887"/>
    <w:rsid w:val="00D81E47"/>
    <w:rsid w:val="00D82237"/>
    <w:rsid w:val="00D82D2C"/>
    <w:rsid w:val="00D83530"/>
    <w:rsid w:val="00D83572"/>
    <w:rsid w:val="00D837C3"/>
    <w:rsid w:val="00D83A44"/>
    <w:rsid w:val="00D83AF0"/>
    <w:rsid w:val="00D83DCC"/>
    <w:rsid w:val="00D83F4C"/>
    <w:rsid w:val="00D84F76"/>
    <w:rsid w:val="00D85134"/>
    <w:rsid w:val="00D85488"/>
    <w:rsid w:val="00D85890"/>
    <w:rsid w:val="00D86358"/>
    <w:rsid w:val="00D864A8"/>
    <w:rsid w:val="00D87684"/>
    <w:rsid w:val="00D905B9"/>
    <w:rsid w:val="00D905F3"/>
    <w:rsid w:val="00D909AE"/>
    <w:rsid w:val="00D90ABD"/>
    <w:rsid w:val="00D90B59"/>
    <w:rsid w:val="00D90F62"/>
    <w:rsid w:val="00D912A6"/>
    <w:rsid w:val="00D91958"/>
    <w:rsid w:val="00D924BA"/>
    <w:rsid w:val="00D930BE"/>
    <w:rsid w:val="00D93608"/>
    <w:rsid w:val="00D936C0"/>
    <w:rsid w:val="00D940BE"/>
    <w:rsid w:val="00D95385"/>
    <w:rsid w:val="00D95BB0"/>
    <w:rsid w:val="00D9607F"/>
    <w:rsid w:val="00D96750"/>
    <w:rsid w:val="00D9685D"/>
    <w:rsid w:val="00D96977"/>
    <w:rsid w:val="00D969F4"/>
    <w:rsid w:val="00D96ED2"/>
    <w:rsid w:val="00DA049C"/>
    <w:rsid w:val="00DA0E93"/>
    <w:rsid w:val="00DA1096"/>
    <w:rsid w:val="00DA1A56"/>
    <w:rsid w:val="00DA1EAF"/>
    <w:rsid w:val="00DA2BBD"/>
    <w:rsid w:val="00DA3639"/>
    <w:rsid w:val="00DA3A4E"/>
    <w:rsid w:val="00DA3E03"/>
    <w:rsid w:val="00DA3F15"/>
    <w:rsid w:val="00DA3FC3"/>
    <w:rsid w:val="00DA45EB"/>
    <w:rsid w:val="00DA4CF7"/>
    <w:rsid w:val="00DA4E36"/>
    <w:rsid w:val="00DA5482"/>
    <w:rsid w:val="00DA61DE"/>
    <w:rsid w:val="00DA67D1"/>
    <w:rsid w:val="00DA6D16"/>
    <w:rsid w:val="00DA726C"/>
    <w:rsid w:val="00DA7366"/>
    <w:rsid w:val="00DA7C1B"/>
    <w:rsid w:val="00DA7E3F"/>
    <w:rsid w:val="00DB1769"/>
    <w:rsid w:val="00DB2097"/>
    <w:rsid w:val="00DB2BC0"/>
    <w:rsid w:val="00DB3895"/>
    <w:rsid w:val="00DB47C1"/>
    <w:rsid w:val="00DB61DB"/>
    <w:rsid w:val="00DB65A5"/>
    <w:rsid w:val="00DB65CC"/>
    <w:rsid w:val="00DB7C3B"/>
    <w:rsid w:val="00DC06ED"/>
    <w:rsid w:val="00DC0BF7"/>
    <w:rsid w:val="00DC1475"/>
    <w:rsid w:val="00DC1771"/>
    <w:rsid w:val="00DC1B34"/>
    <w:rsid w:val="00DC2405"/>
    <w:rsid w:val="00DC24E6"/>
    <w:rsid w:val="00DC2584"/>
    <w:rsid w:val="00DC28C9"/>
    <w:rsid w:val="00DC29E6"/>
    <w:rsid w:val="00DC3182"/>
    <w:rsid w:val="00DC399A"/>
    <w:rsid w:val="00DC40CB"/>
    <w:rsid w:val="00DC457C"/>
    <w:rsid w:val="00DC4FDA"/>
    <w:rsid w:val="00DC508D"/>
    <w:rsid w:val="00DC527E"/>
    <w:rsid w:val="00DC53A0"/>
    <w:rsid w:val="00DC5B27"/>
    <w:rsid w:val="00DC60F1"/>
    <w:rsid w:val="00DC6569"/>
    <w:rsid w:val="00DC6B10"/>
    <w:rsid w:val="00DC7E78"/>
    <w:rsid w:val="00DD039A"/>
    <w:rsid w:val="00DD0D2D"/>
    <w:rsid w:val="00DD10BA"/>
    <w:rsid w:val="00DD1984"/>
    <w:rsid w:val="00DD3BCE"/>
    <w:rsid w:val="00DD3E69"/>
    <w:rsid w:val="00DD3FD1"/>
    <w:rsid w:val="00DD4085"/>
    <w:rsid w:val="00DD489B"/>
    <w:rsid w:val="00DD4A1C"/>
    <w:rsid w:val="00DD4B0F"/>
    <w:rsid w:val="00DD4ED6"/>
    <w:rsid w:val="00DD5155"/>
    <w:rsid w:val="00DD5626"/>
    <w:rsid w:val="00DD5D13"/>
    <w:rsid w:val="00DD5D60"/>
    <w:rsid w:val="00DD6ABA"/>
    <w:rsid w:val="00DD6DFF"/>
    <w:rsid w:val="00DD7115"/>
    <w:rsid w:val="00DD71CE"/>
    <w:rsid w:val="00DD7A8D"/>
    <w:rsid w:val="00DD7F42"/>
    <w:rsid w:val="00DE015A"/>
    <w:rsid w:val="00DE026D"/>
    <w:rsid w:val="00DE02EF"/>
    <w:rsid w:val="00DE0F09"/>
    <w:rsid w:val="00DE135D"/>
    <w:rsid w:val="00DE13CF"/>
    <w:rsid w:val="00DE1589"/>
    <w:rsid w:val="00DE162E"/>
    <w:rsid w:val="00DE191A"/>
    <w:rsid w:val="00DE1C53"/>
    <w:rsid w:val="00DE24B9"/>
    <w:rsid w:val="00DE2830"/>
    <w:rsid w:val="00DE2982"/>
    <w:rsid w:val="00DE2ADF"/>
    <w:rsid w:val="00DE2FDE"/>
    <w:rsid w:val="00DE3091"/>
    <w:rsid w:val="00DE3274"/>
    <w:rsid w:val="00DE3292"/>
    <w:rsid w:val="00DE427A"/>
    <w:rsid w:val="00DE469D"/>
    <w:rsid w:val="00DE4A25"/>
    <w:rsid w:val="00DE4CF3"/>
    <w:rsid w:val="00DE5D43"/>
    <w:rsid w:val="00DE624E"/>
    <w:rsid w:val="00DE72E6"/>
    <w:rsid w:val="00DE77F9"/>
    <w:rsid w:val="00DE7C6B"/>
    <w:rsid w:val="00DE7F0E"/>
    <w:rsid w:val="00DE7F74"/>
    <w:rsid w:val="00DE7F86"/>
    <w:rsid w:val="00DF04A5"/>
    <w:rsid w:val="00DF04BB"/>
    <w:rsid w:val="00DF0A0E"/>
    <w:rsid w:val="00DF0AAD"/>
    <w:rsid w:val="00DF17CD"/>
    <w:rsid w:val="00DF184A"/>
    <w:rsid w:val="00DF1A59"/>
    <w:rsid w:val="00DF1E7C"/>
    <w:rsid w:val="00DF27A3"/>
    <w:rsid w:val="00DF2B79"/>
    <w:rsid w:val="00DF318F"/>
    <w:rsid w:val="00DF3D04"/>
    <w:rsid w:val="00DF45A6"/>
    <w:rsid w:val="00DF47A1"/>
    <w:rsid w:val="00DF4E87"/>
    <w:rsid w:val="00DF5879"/>
    <w:rsid w:val="00DF5ABC"/>
    <w:rsid w:val="00DF5B2E"/>
    <w:rsid w:val="00DF62F6"/>
    <w:rsid w:val="00DF67C9"/>
    <w:rsid w:val="00DF7E14"/>
    <w:rsid w:val="00E00491"/>
    <w:rsid w:val="00E0071E"/>
    <w:rsid w:val="00E008E7"/>
    <w:rsid w:val="00E016F9"/>
    <w:rsid w:val="00E0192B"/>
    <w:rsid w:val="00E019F5"/>
    <w:rsid w:val="00E02205"/>
    <w:rsid w:val="00E03253"/>
    <w:rsid w:val="00E0406A"/>
    <w:rsid w:val="00E049EE"/>
    <w:rsid w:val="00E057A3"/>
    <w:rsid w:val="00E0649F"/>
    <w:rsid w:val="00E065EB"/>
    <w:rsid w:val="00E06C69"/>
    <w:rsid w:val="00E07114"/>
    <w:rsid w:val="00E076A2"/>
    <w:rsid w:val="00E07A19"/>
    <w:rsid w:val="00E1129B"/>
    <w:rsid w:val="00E1150B"/>
    <w:rsid w:val="00E11676"/>
    <w:rsid w:val="00E1260D"/>
    <w:rsid w:val="00E1268B"/>
    <w:rsid w:val="00E12784"/>
    <w:rsid w:val="00E14750"/>
    <w:rsid w:val="00E15897"/>
    <w:rsid w:val="00E15A73"/>
    <w:rsid w:val="00E163FF"/>
    <w:rsid w:val="00E16630"/>
    <w:rsid w:val="00E1669C"/>
    <w:rsid w:val="00E175D1"/>
    <w:rsid w:val="00E1761A"/>
    <w:rsid w:val="00E17A67"/>
    <w:rsid w:val="00E20A35"/>
    <w:rsid w:val="00E20A41"/>
    <w:rsid w:val="00E20C5C"/>
    <w:rsid w:val="00E20EC2"/>
    <w:rsid w:val="00E21312"/>
    <w:rsid w:val="00E216FC"/>
    <w:rsid w:val="00E21D14"/>
    <w:rsid w:val="00E2201F"/>
    <w:rsid w:val="00E2280E"/>
    <w:rsid w:val="00E2282B"/>
    <w:rsid w:val="00E22911"/>
    <w:rsid w:val="00E22A5E"/>
    <w:rsid w:val="00E23773"/>
    <w:rsid w:val="00E23B0D"/>
    <w:rsid w:val="00E24203"/>
    <w:rsid w:val="00E242C4"/>
    <w:rsid w:val="00E24C1C"/>
    <w:rsid w:val="00E26437"/>
    <w:rsid w:val="00E267AD"/>
    <w:rsid w:val="00E26CFF"/>
    <w:rsid w:val="00E27471"/>
    <w:rsid w:val="00E27845"/>
    <w:rsid w:val="00E27D6A"/>
    <w:rsid w:val="00E301E7"/>
    <w:rsid w:val="00E30520"/>
    <w:rsid w:val="00E323A9"/>
    <w:rsid w:val="00E323C2"/>
    <w:rsid w:val="00E323F6"/>
    <w:rsid w:val="00E3247D"/>
    <w:rsid w:val="00E33597"/>
    <w:rsid w:val="00E34507"/>
    <w:rsid w:val="00E3468A"/>
    <w:rsid w:val="00E34AA5"/>
    <w:rsid w:val="00E34D65"/>
    <w:rsid w:val="00E351D5"/>
    <w:rsid w:val="00E3534C"/>
    <w:rsid w:val="00E35E3F"/>
    <w:rsid w:val="00E36127"/>
    <w:rsid w:val="00E3699B"/>
    <w:rsid w:val="00E36C9F"/>
    <w:rsid w:val="00E36D9E"/>
    <w:rsid w:val="00E37530"/>
    <w:rsid w:val="00E37C26"/>
    <w:rsid w:val="00E37C46"/>
    <w:rsid w:val="00E37D2A"/>
    <w:rsid w:val="00E4027B"/>
    <w:rsid w:val="00E40822"/>
    <w:rsid w:val="00E408FF"/>
    <w:rsid w:val="00E410D4"/>
    <w:rsid w:val="00E41496"/>
    <w:rsid w:val="00E41615"/>
    <w:rsid w:val="00E41C5E"/>
    <w:rsid w:val="00E42632"/>
    <w:rsid w:val="00E4270D"/>
    <w:rsid w:val="00E429AE"/>
    <w:rsid w:val="00E43CA7"/>
    <w:rsid w:val="00E44B6D"/>
    <w:rsid w:val="00E44EBE"/>
    <w:rsid w:val="00E45012"/>
    <w:rsid w:val="00E45181"/>
    <w:rsid w:val="00E4538A"/>
    <w:rsid w:val="00E459C5"/>
    <w:rsid w:val="00E45CAC"/>
    <w:rsid w:val="00E4609A"/>
    <w:rsid w:val="00E463B7"/>
    <w:rsid w:val="00E46835"/>
    <w:rsid w:val="00E47CC5"/>
    <w:rsid w:val="00E47FB7"/>
    <w:rsid w:val="00E5000F"/>
    <w:rsid w:val="00E50674"/>
    <w:rsid w:val="00E50836"/>
    <w:rsid w:val="00E50BA0"/>
    <w:rsid w:val="00E50D45"/>
    <w:rsid w:val="00E51857"/>
    <w:rsid w:val="00E5198E"/>
    <w:rsid w:val="00E52223"/>
    <w:rsid w:val="00E52239"/>
    <w:rsid w:val="00E529D4"/>
    <w:rsid w:val="00E52B79"/>
    <w:rsid w:val="00E52BAB"/>
    <w:rsid w:val="00E530A7"/>
    <w:rsid w:val="00E53E1D"/>
    <w:rsid w:val="00E54143"/>
    <w:rsid w:val="00E547D9"/>
    <w:rsid w:val="00E54CD8"/>
    <w:rsid w:val="00E55EC8"/>
    <w:rsid w:val="00E55EFE"/>
    <w:rsid w:val="00E564F9"/>
    <w:rsid w:val="00E5673C"/>
    <w:rsid w:val="00E568C7"/>
    <w:rsid w:val="00E56B64"/>
    <w:rsid w:val="00E56C62"/>
    <w:rsid w:val="00E56C9C"/>
    <w:rsid w:val="00E57FEE"/>
    <w:rsid w:val="00E60597"/>
    <w:rsid w:val="00E60705"/>
    <w:rsid w:val="00E60D30"/>
    <w:rsid w:val="00E60E31"/>
    <w:rsid w:val="00E60FAC"/>
    <w:rsid w:val="00E61196"/>
    <w:rsid w:val="00E6126C"/>
    <w:rsid w:val="00E616A0"/>
    <w:rsid w:val="00E61B52"/>
    <w:rsid w:val="00E62121"/>
    <w:rsid w:val="00E622FB"/>
    <w:rsid w:val="00E635E4"/>
    <w:rsid w:val="00E63651"/>
    <w:rsid w:val="00E636DF"/>
    <w:rsid w:val="00E6425D"/>
    <w:rsid w:val="00E64373"/>
    <w:rsid w:val="00E64AF6"/>
    <w:rsid w:val="00E65790"/>
    <w:rsid w:val="00E6598E"/>
    <w:rsid w:val="00E65F91"/>
    <w:rsid w:val="00E66399"/>
    <w:rsid w:val="00E663D2"/>
    <w:rsid w:val="00E66407"/>
    <w:rsid w:val="00E664F4"/>
    <w:rsid w:val="00E66814"/>
    <w:rsid w:val="00E66B1B"/>
    <w:rsid w:val="00E66C64"/>
    <w:rsid w:val="00E67435"/>
    <w:rsid w:val="00E67730"/>
    <w:rsid w:val="00E70160"/>
    <w:rsid w:val="00E707DD"/>
    <w:rsid w:val="00E71150"/>
    <w:rsid w:val="00E7151F"/>
    <w:rsid w:val="00E71BA8"/>
    <w:rsid w:val="00E71DBA"/>
    <w:rsid w:val="00E72140"/>
    <w:rsid w:val="00E722B0"/>
    <w:rsid w:val="00E737D5"/>
    <w:rsid w:val="00E73B72"/>
    <w:rsid w:val="00E74335"/>
    <w:rsid w:val="00E743D8"/>
    <w:rsid w:val="00E743E8"/>
    <w:rsid w:val="00E74D99"/>
    <w:rsid w:val="00E74DA1"/>
    <w:rsid w:val="00E74F04"/>
    <w:rsid w:val="00E7507D"/>
    <w:rsid w:val="00E750A1"/>
    <w:rsid w:val="00E750BD"/>
    <w:rsid w:val="00E75308"/>
    <w:rsid w:val="00E7551C"/>
    <w:rsid w:val="00E76859"/>
    <w:rsid w:val="00E77BD1"/>
    <w:rsid w:val="00E8029E"/>
    <w:rsid w:val="00E80AB9"/>
    <w:rsid w:val="00E80C92"/>
    <w:rsid w:val="00E81EB2"/>
    <w:rsid w:val="00E825DD"/>
    <w:rsid w:val="00E82815"/>
    <w:rsid w:val="00E8288F"/>
    <w:rsid w:val="00E82D7F"/>
    <w:rsid w:val="00E8339D"/>
    <w:rsid w:val="00E83441"/>
    <w:rsid w:val="00E835B9"/>
    <w:rsid w:val="00E8389D"/>
    <w:rsid w:val="00E83B5D"/>
    <w:rsid w:val="00E83E23"/>
    <w:rsid w:val="00E85078"/>
    <w:rsid w:val="00E858F7"/>
    <w:rsid w:val="00E85D5F"/>
    <w:rsid w:val="00E862AC"/>
    <w:rsid w:val="00E8633A"/>
    <w:rsid w:val="00E8646D"/>
    <w:rsid w:val="00E8663F"/>
    <w:rsid w:val="00E87CD0"/>
    <w:rsid w:val="00E87EC2"/>
    <w:rsid w:val="00E9026F"/>
    <w:rsid w:val="00E908F7"/>
    <w:rsid w:val="00E90AF1"/>
    <w:rsid w:val="00E90B9A"/>
    <w:rsid w:val="00E91066"/>
    <w:rsid w:val="00E91587"/>
    <w:rsid w:val="00E918AA"/>
    <w:rsid w:val="00E91AFF"/>
    <w:rsid w:val="00E929DE"/>
    <w:rsid w:val="00E92A18"/>
    <w:rsid w:val="00E93D01"/>
    <w:rsid w:val="00E94474"/>
    <w:rsid w:val="00E94B21"/>
    <w:rsid w:val="00E94F01"/>
    <w:rsid w:val="00E958B4"/>
    <w:rsid w:val="00E95A89"/>
    <w:rsid w:val="00E95FF5"/>
    <w:rsid w:val="00E960E2"/>
    <w:rsid w:val="00E969A0"/>
    <w:rsid w:val="00E96A40"/>
    <w:rsid w:val="00E96A9B"/>
    <w:rsid w:val="00E96FCD"/>
    <w:rsid w:val="00E9713D"/>
    <w:rsid w:val="00E97CDD"/>
    <w:rsid w:val="00EA001F"/>
    <w:rsid w:val="00EA04C4"/>
    <w:rsid w:val="00EA090D"/>
    <w:rsid w:val="00EA158A"/>
    <w:rsid w:val="00EA1E6F"/>
    <w:rsid w:val="00EA23C7"/>
    <w:rsid w:val="00EA2457"/>
    <w:rsid w:val="00EA2A23"/>
    <w:rsid w:val="00EA2D60"/>
    <w:rsid w:val="00EA2D6D"/>
    <w:rsid w:val="00EA2DF9"/>
    <w:rsid w:val="00EA32EC"/>
    <w:rsid w:val="00EA3484"/>
    <w:rsid w:val="00EA3C88"/>
    <w:rsid w:val="00EA59B3"/>
    <w:rsid w:val="00EA5A2A"/>
    <w:rsid w:val="00EA5A9B"/>
    <w:rsid w:val="00EA6282"/>
    <w:rsid w:val="00EA6EEF"/>
    <w:rsid w:val="00EA6F2F"/>
    <w:rsid w:val="00EA77B7"/>
    <w:rsid w:val="00EB04A6"/>
    <w:rsid w:val="00EB10EF"/>
    <w:rsid w:val="00EB126C"/>
    <w:rsid w:val="00EB1604"/>
    <w:rsid w:val="00EB16C9"/>
    <w:rsid w:val="00EB1E18"/>
    <w:rsid w:val="00EB24AE"/>
    <w:rsid w:val="00EB267A"/>
    <w:rsid w:val="00EB288C"/>
    <w:rsid w:val="00EB28FB"/>
    <w:rsid w:val="00EB29D8"/>
    <w:rsid w:val="00EB2D1E"/>
    <w:rsid w:val="00EB2FDB"/>
    <w:rsid w:val="00EB3710"/>
    <w:rsid w:val="00EB372E"/>
    <w:rsid w:val="00EB4023"/>
    <w:rsid w:val="00EB43D9"/>
    <w:rsid w:val="00EB49DE"/>
    <w:rsid w:val="00EB49E9"/>
    <w:rsid w:val="00EB4CAD"/>
    <w:rsid w:val="00EB4F86"/>
    <w:rsid w:val="00EB5838"/>
    <w:rsid w:val="00EB5989"/>
    <w:rsid w:val="00EB5CC6"/>
    <w:rsid w:val="00EB6361"/>
    <w:rsid w:val="00EB6500"/>
    <w:rsid w:val="00EB68DB"/>
    <w:rsid w:val="00EB6905"/>
    <w:rsid w:val="00EB6C7E"/>
    <w:rsid w:val="00EB7468"/>
    <w:rsid w:val="00EB7949"/>
    <w:rsid w:val="00EB7958"/>
    <w:rsid w:val="00EB7B79"/>
    <w:rsid w:val="00EC000D"/>
    <w:rsid w:val="00EC07DE"/>
    <w:rsid w:val="00EC0ADE"/>
    <w:rsid w:val="00EC0C0C"/>
    <w:rsid w:val="00EC0D6F"/>
    <w:rsid w:val="00EC1221"/>
    <w:rsid w:val="00EC161B"/>
    <w:rsid w:val="00EC192A"/>
    <w:rsid w:val="00EC1A8C"/>
    <w:rsid w:val="00EC2149"/>
    <w:rsid w:val="00EC2EB1"/>
    <w:rsid w:val="00EC303E"/>
    <w:rsid w:val="00EC33D3"/>
    <w:rsid w:val="00EC341F"/>
    <w:rsid w:val="00EC3DC4"/>
    <w:rsid w:val="00EC5149"/>
    <w:rsid w:val="00EC5318"/>
    <w:rsid w:val="00EC5B87"/>
    <w:rsid w:val="00EC5CF2"/>
    <w:rsid w:val="00EC5F92"/>
    <w:rsid w:val="00EC6D93"/>
    <w:rsid w:val="00EC751F"/>
    <w:rsid w:val="00ED001B"/>
    <w:rsid w:val="00ED01F0"/>
    <w:rsid w:val="00ED03C9"/>
    <w:rsid w:val="00ED0A41"/>
    <w:rsid w:val="00ED1079"/>
    <w:rsid w:val="00ED1467"/>
    <w:rsid w:val="00ED26AD"/>
    <w:rsid w:val="00ED2C37"/>
    <w:rsid w:val="00ED2FEE"/>
    <w:rsid w:val="00ED331C"/>
    <w:rsid w:val="00ED4FFD"/>
    <w:rsid w:val="00ED50DA"/>
    <w:rsid w:val="00ED545B"/>
    <w:rsid w:val="00ED56FD"/>
    <w:rsid w:val="00ED6327"/>
    <w:rsid w:val="00ED6463"/>
    <w:rsid w:val="00ED67E8"/>
    <w:rsid w:val="00ED6AAA"/>
    <w:rsid w:val="00ED6B32"/>
    <w:rsid w:val="00ED73DB"/>
    <w:rsid w:val="00ED7433"/>
    <w:rsid w:val="00ED74E8"/>
    <w:rsid w:val="00EE00D7"/>
    <w:rsid w:val="00EE13C0"/>
    <w:rsid w:val="00EE142A"/>
    <w:rsid w:val="00EE16CB"/>
    <w:rsid w:val="00EE1C6F"/>
    <w:rsid w:val="00EE2B29"/>
    <w:rsid w:val="00EE2BAF"/>
    <w:rsid w:val="00EE33EE"/>
    <w:rsid w:val="00EE43A8"/>
    <w:rsid w:val="00EE4446"/>
    <w:rsid w:val="00EE473A"/>
    <w:rsid w:val="00EE4908"/>
    <w:rsid w:val="00EE4FA0"/>
    <w:rsid w:val="00EE54D6"/>
    <w:rsid w:val="00EE5DF1"/>
    <w:rsid w:val="00EE6830"/>
    <w:rsid w:val="00EE6FE1"/>
    <w:rsid w:val="00EE72A3"/>
    <w:rsid w:val="00EE740C"/>
    <w:rsid w:val="00EE7A2B"/>
    <w:rsid w:val="00EE7CCB"/>
    <w:rsid w:val="00EF0583"/>
    <w:rsid w:val="00EF203A"/>
    <w:rsid w:val="00EF382E"/>
    <w:rsid w:val="00EF3D4F"/>
    <w:rsid w:val="00EF448A"/>
    <w:rsid w:val="00EF4800"/>
    <w:rsid w:val="00EF4CAC"/>
    <w:rsid w:val="00EF4F39"/>
    <w:rsid w:val="00EF502E"/>
    <w:rsid w:val="00EF5423"/>
    <w:rsid w:val="00EF5572"/>
    <w:rsid w:val="00EF5AF0"/>
    <w:rsid w:val="00EF5C29"/>
    <w:rsid w:val="00EF5F47"/>
    <w:rsid w:val="00EF6999"/>
    <w:rsid w:val="00EF6C91"/>
    <w:rsid w:val="00EF7417"/>
    <w:rsid w:val="00EF7441"/>
    <w:rsid w:val="00EF79C9"/>
    <w:rsid w:val="00EF7AE9"/>
    <w:rsid w:val="00EF7C7E"/>
    <w:rsid w:val="00F002C2"/>
    <w:rsid w:val="00F0127D"/>
    <w:rsid w:val="00F0161C"/>
    <w:rsid w:val="00F018EE"/>
    <w:rsid w:val="00F0237E"/>
    <w:rsid w:val="00F02389"/>
    <w:rsid w:val="00F0272F"/>
    <w:rsid w:val="00F02F03"/>
    <w:rsid w:val="00F02FB6"/>
    <w:rsid w:val="00F0399B"/>
    <w:rsid w:val="00F03D95"/>
    <w:rsid w:val="00F0415E"/>
    <w:rsid w:val="00F04902"/>
    <w:rsid w:val="00F05226"/>
    <w:rsid w:val="00F05947"/>
    <w:rsid w:val="00F064FD"/>
    <w:rsid w:val="00F06E83"/>
    <w:rsid w:val="00F07017"/>
    <w:rsid w:val="00F0731B"/>
    <w:rsid w:val="00F07620"/>
    <w:rsid w:val="00F10776"/>
    <w:rsid w:val="00F10BBB"/>
    <w:rsid w:val="00F111E5"/>
    <w:rsid w:val="00F115DE"/>
    <w:rsid w:val="00F118FE"/>
    <w:rsid w:val="00F11A47"/>
    <w:rsid w:val="00F11D4C"/>
    <w:rsid w:val="00F12765"/>
    <w:rsid w:val="00F139DC"/>
    <w:rsid w:val="00F14265"/>
    <w:rsid w:val="00F14E7D"/>
    <w:rsid w:val="00F1573F"/>
    <w:rsid w:val="00F159B1"/>
    <w:rsid w:val="00F15D67"/>
    <w:rsid w:val="00F164E2"/>
    <w:rsid w:val="00F16B31"/>
    <w:rsid w:val="00F17B4C"/>
    <w:rsid w:val="00F17F3B"/>
    <w:rsid w:val="00F2093E"/>
    <w:rsid w:val="00F20DC0"/>
    <w:rsid w:val="00F20FBD"/>
    <w:rsid w:val="00F215AA"/>
    <w:rsid w:val="00F22499"/>
    <w:rsid w:val="00F22731"/>
    <w:rsid w:val="00F22A90"/>
    <w:rsid w:val="00F22EED"/>
    <w:rsid w:val="00F23392"/>
    <w:rsid w:val="00F23711"/>
    <w:rsid w:val="00F239B9"/>
    <w:rsid w:val="00F23C6C"/>
    <w:rsid w:val="00F23ED6"/>
    <w:rsid w:val="00F2477F"/>
    <w:rsid w:val="00F24AA9"/>
    <w:rsid w:val="00F24D58"/>
    <w:rsid w:val="00F2533F"/>
    <w:rsid w:val="00F25B1E"/>
    <w:rsid w:val="00F2609F"/>
    <w:rsid w:val="00F268A7"/>
    <w:rsid w:val="00F26B73"/>
    <w:rsid w:val="00F2797B"/>
    <w:rsid w:val="00F27C17"/>
    <w:rsid w:val="00F27E2E"/>
    <w:rsid w:val="00F30221"/>
    <w:rsid w:val="00F30B34"/>
    <w:rsid w:val="00F30D94"/>
    <w:rsid w:val="00F30EE9"/>
    <w:rsid w:val="00F33D75"/>
    <w:rsid w:val="00F34461"/>
    <w:rsid w:val="00F34D53"/>
    <w:rsid w:val="00F350F8"/>
    <w:rsid w:val="00F35675"/>
    <w:rsid w:val="00F357A0"/>
    <w:rsid w:val="00F35C56"/>
    <w:rsid w:val="00F3615F"/>
    <w:rsid w:val="00F3662E"/>
    <w:rsid w:val="00F36871"/>
    <w:rsid w:val="00F36E49"/>
    <w:rsid w:val="00F371C6"/>
    <w:rsid w:val="00F37805"/>
    <w:rsid w:val="00F40AC9"/>
    <w:rsid w:val="00F41B77"/>
    <w:rsid w:val="00F41D82"/>
    <w:rsid w:val="00F41F08"/>
    <w:rsid w:val="00F42869"/>
    <w:rsid w:val="00F42D2D"/>
    <w:rsid w:val="00F42DA1"/>
    <w:rsid w:val="00F43A87"/>
    <w:rsid w:val="00F43B86"/>
    <w:rsid w:val="00F43F47"/>
    <w:rsid w:val="00F4407D"/>
    <w:rsid w:val="00F4470F"/>
    <w:rsid w:val="00F44C05"/>
    <w:rsid w:val="00F44E72"/>
    <w:rsid w:val="00F45471"/>
    <w:rsid w:val="00F456E7"/>
    <w:rsid w:val="00F45E16"/>
    <w:rsid w:val="00F46389"/>
    <w:rsid w:val="00F46A3E"/>
    <w:rsid w:val="00F46BC0"/>
    <w:rsid w:val="00F4701C"/>
    <w:rsid w:val="00F47FF6"/>
    <w:rsid w:val="00F50078"/>
    <w:rsid w:val="00F5060F"/>
    <w:rsid w:val="00F5072B"/>
    <w:rsid w:val="00F50911"/>
    <w:rsid w:val="00F51564"/>
    <w:rsid w:val="00F515B1"/>
    <w:rsid w:val="00F519E9"/>
    <w:rsid w:val="00F51F12"/>
    <w:rsid w:val="00F52419"/>
    <w:rsid w:val="00F52597"/>
    <w:rsid w:val="00F52699"/>
    <w:rsid w:val="00F52C09"/>
    <w:rsid w:val="00F54095"/>
    <w:rsid w:val="00F54150"/>
    <w:rsid w:val="00F54843"/>
    <w:rsid w:val="00F54BCA"/>
    <w:rsid w:val="00F54C57"/>
    <w:rsid w:val="00F54C98"/>
    <w:rsid w:val="00F55A51"/>
    <w:rsid w:val="00F55FE7"/>
    <w:rsid w:val="00F56C54"/>
    <w:rsid w:val="00F5768F"/>
    <w:rsid w:val="00F57805"/>
    <w:rsid w:val="00F57A86"/>
    <w:rsid w:val="00F57C7B"/>
    <w:rsid w:val="00F57FD0"/>
    <w:rsid w:val="00F607F5"/>
    <w:rsid w:val="00F60850"/>
    <w:rsid w:val="00F609C4"/>
    <w:rsid w:val="00F62302"/>
    <w:rsid w:val="00F629B7"/>
    <w:rsid w:val="00F62E6C"/>
    <w:rsid w:val="00F63231"/>
    <w:rsid w:val="00F63316"/>
    <w:rsid w:val="00F63AC4"/>
    <w:rsid w:val="00F64EA0"/>
    <w:rsid w:val="00F657C6"/>
    <w:rsid w:val="00F65887"/>
    <w:rsid w:val="00F6589B"/>
    <w:rsid w:val="00F6787E"/>
    <w:rsid w:val="00F67E43"/>
    <w:rsid w:val="00F70300"/>
    <w:rsid w:val="00F70BE0"/>
    <w:rsid w:val="00F70C21"/>
    <w:rsid w:val="00F711DB"/>
    <w:rsid w:val="00F72681"/>
    <w:rsid w:val="00F72AC8"/>
    <w:rsid w:val="00F72B72"/>
    <w:rsid w:val="00F72F47"/>
    <w:rsid w:val="00F73679"/>
    <w:rsid w:val="00F736BD"/>
    <w:rsid w:val="00F73DD9"/>
    <w:rsid w:val="00F74382"/>
    <w:rsid w:val="00F7529A"/>
    <w:rsid w:val="00F753F6"/>
    <w:rsid w:val="00F75662"/>
    <w:rsid w:val="00F758AA"/>
    <w:rsid w:val="00F75A46"/>
    <w:rsid w:val="00F75A96"/>
    <w:rsid w:val="00F75BF7"/>
    <w:rsid w:val="00F77216"/>
    <w:rsid w:val="00F77309"/>
    <w:rsid w:val="00F77490"/>
    <w:rsid w:val="00F7776C"/>
    <w:rsid w:val="00F777EA"/>
    <w:rsid w:val="00F7782A"/>
    <w:rsid w:val="00F77B62"/>
    <w:rsid w:val="00F77F8E"/>
    <w:rsid w:val="00F80305"/>
    <w:rsid w:val="00F80771"/>
    <w:rsid w:val="00F80E8E"/>
    <w:rsid w:val="00F80F2A"/>
    <w:rsid w:val="00F81E6A"/>
    <w:rsid w:val="00F82B0A"/>
    <w:rsid w:val="00F83197"/>
    <w:rsid w:val="00F83CC6"/>
    <w:rsid w:val="00F84861"/>
    <w:rsid w:val="00F84C21"/>
    <w:rsid w:val="00F84E94"/>
    <w:rsid w:val="00F85368"/>
    <w:rsid w:val="00F85845"/>
    <w:rsid w:val="00F867EC"/>
    <w:rsid w:val="00F8686B"/>
    <w:rsid w:val="00F868BA"/>
    <w:rsid w:val="00F9023D"/>
    <w:rsid w:val="00F902B8"/>
    <w:rsid w:val="00F909B0"/>
    <w:rsid w:val="00F90A45"/>
    <w:rsid w:val="00F90A79"/>
    <w:rsid w:val="00F90CD0"/>
    <w:rsid w:val="00F910B2"/>
    <w:rsid w:val="00F912F2"/>
    <w:rsid w:val="00F913F3"/>
    <w:rsid w:val="00F914CE"/>
    <w:rsid w:val="00F91861"/>
    <w:rsid w:val="00F919F4"/>
    <w:rsid w:val="00F91F5B"/>
    <w:rsid w:val="00F91FE6"/>
    <w:rsid w:val="00F924B4"/>
    <w:rsid w:val="00F93C3D"/>
    <w:rsid w:val="00F94265"/>
    <w:rsid w:val="00F9559B"/>
    <w:rsid w:val="00F95858"/>
    <w:rsid w:val="00F958CB"/>
    <w:rsid w:val="00F968EA"/>
    <w:rsid w:val="00F96D5D"/>
    <w:rsid w:val="00F97169"/>
    <w:rsid w:val="00F979AB"/>
    <w:rsid w:val="00F979FF"/>
    <w:rsid w:val="00FA1662"/>
    <w:rsid w:val="00FA1801"/>
    <w:rsid w:val="00FA1C82"/>
    <w:rsid w:val="00FA2BDA"/>
    <w:rsid w:val="00FA2D68"/>
    <w:rsid w:val="00FA3CF2"/>
    <w:rsid w:val="00FA3FDA"/>
    <w:rsid w:val="00FA4645"/>
    <w:rsid w:val="00FA4F3D"/>
    <w:rsid w:val="00FA4FEF"/>
    <w:rsid w:val="00FA54CF"/>
    <w:rsid w:val="00FA56D9"/>
    <w:rsid w:val="00FA581A"/>
    <w:rsid w:val="00FA5C49"/>
    <w:rsid w:val="00FA5CBD"/>
    <w:rsid w:val="00FA61A6"/>
    <w:rsid w:val="00FA6428"/>
    <w:rsid w:val="00FA6824"/>
    <w:rsid w:val="00FA6FC3"/>
    <w:rsid w:val="00FA70E3"/>
    <w:rsid w:val="00FA7827"/>
    <w:rsid w:val="00FB05D2"/>
    <w:rsid w:val="00FB1223"/>
    <w:rsid w:val="00FB1242"/>
    <w:rsid w:val="00FB1509"/>
    <w:rsid w:val="00FB16F5"/>
    <w:rsid w:val="00FB18AD"/>
    <w:rsid w:val="00FB1995"/>
    <w:rsid w:val="00FB1B04"/>
    <w:rsid w:val="00FB21BC"/>
    <w:rsid w:val="00FB257D"/>
    <w:rsid w:val="00FB2834"/>
    <w:rsid w:val="00FB2A2D"/>
    <w:rsid w:val="00FB3250"/>
    <w:rsid w:val="00FB33BD"/>
    <w:rsid w:val="00FB3762"/>
    <w:rsid w:val="00FB4118"/>
    <w:rsid w:val="00FB41A1"/>
    <w:rsid w:val="00FB4882"/>
    <w:rsid w:val="00FB48DF"/>
    <w:rsid w:val="00FB4940"/>
    <w:rsid w:val="00FB5549"/>
    <w:rsid w:val="00FB5682"/>
    <w:rsid w:val="00FB5746"/>
    <w:rsid w:val="00FB5FAA"/>
    <w:rsid w:val="00FB65E8"/>
    <w:rsid w:val="00FB6943"/>
    <w:rsid w:val="00FB7223"/>
    <w:rsid w:val="00FB79B3"/>
    <w:rsid w:val="00FC01D1"/>
    <w:rsid w:val="00FC0285"/>
    <w:rsid w:val="00FC0920"/>
    <w:rsid w:val="00FC0938"/>
    <w:rsid w:val="00FC0AFA"/>
    <w:rsid w:val="00FC0B36"/>
    <w:rsid w:val="00FC15AA"/>
    <w:rsid w:val="00FC1803"/>
    <w:rsid w:val="00FC185D"/>
    <w:rsid w:val="00FC19BC"/>
    <w:rsid w:val="00FC1AD1"/>
    <w:rsid w:val="00FC2B8D"/>
    <w:rsid w:val="00FC2B9E"/>
    <w:rsid w:val="00FC3857"/>
    <w:rsid w:val="00FC4AC6"/>
    <w:rsid w:val="00FC5941"/>
    <w:rsid w:val="00FC5F33"/>
    <w:rsid w:val="00FC60E8"/>
    <w:rsid w:val="00FC6159"/>
    <w:rsid w:val="00FC69D7"/>
    <w:rsid w:val="00FC6B69"/>
    <w:rsid w:val="00FC7B0D"/>
    <w:rsid w:val="00FD04EF"/>
    <w:rsid w:val="00FD0B00"/>
    <w:rsid w:val="00FD1FE1"/>
    <w:rsid w:val="00FD24E7"/>
    <w:rsid w:val="00FD2742"/>
    <w:rsid w:val="00FD2990"/>
    <w:rsid w:val="00FD2E67"/>
    <w:rsid w:val="00FD30D0"/>
    <w:rsid w:val="00FD4052"/>
    <w:rsid w:val="00FD415F"/>
    <w:rsid w:val="00FD41A2"/>
    <w:rsid w:val="00FD4C29"/>
    <w:rsid w:val="00FD53E6"/>
    <w:rsid w:val="00FD668C"/>
    <w:rsid w:val="00FD68FD"/>
    <w:rsid w:val="00FD69BF"/>
    <w:rsid w:val="00FD6E2A"/>
    <w:rsid w:val="00FD6EC0"/>
    <w:rsid w:val="00FD6FAF"/>
    <w:rsid w:val="00FD707D"/>
    <w:rsid w:val="00FD72E5"/>
    <w:rsid w:val="00FD7313"/>
    <w:rsid w:val="00FD73BB"/>
    <w:rsid w:val="00FD7466"/>
    <w:rsid w:val="00FD74D6"/>
    <w:rsid w:val="00FE03CC"/>
    <w:rsid w:val="00FE05A9"/>
    <w:rsid w:val="00FE0C0D"/>
    <w:rsid w:val="00FE0FD8"/>
    <w:rsid w:val="00FE1018"/>
    <w:rsid w:val="00FE146F"/>
    <w:rsid w:val="00FE24FD"/>
    <w:rsid w:val="00FE2CF2"/>
    <w:rsid w:val="00FE306D"/>
    <w:rsid w:val="00FE32A9"/>
    <w:rsid w:val="00FE387B"/>
    <w:rsid w:val="00FE4900"/>
    <w:rsid w:val="00FE5866"/>
    <w:rsid w:val="00FE5AFD"/>
    <w:rsid w:val="00FE5E4D"/>
    <w:rsid w:val="00FE6B61"/>
    <w:rsid w:val="00FE6ED4"/>
    <w:rsid w:val="00FE7794"/>
    <w:rsid w:val="00FF0257"/>
    <w:rsid w:val="00FF0914"/>
    <w:rsid w:val="00FF0D18"/>
    <w:rsid w:val="00FF0E19"/>
    <w:rsid w:val="00FF0ED5"/>
    <w:rsid w:val="00FF25CD"/>
    <w:rsid w:val="00FF2DBB"/>
    <w:rsid w:val="00FF3B6E"/>
    <w:rsid w:val="00FF3B9B"/>
    <w:rsid w:val="00FF477B"/>
    <w:rsid w:val="00FF47C8"/>
    <w:rsid w:val="00FF4C9F"/>
    <w:rsid w:val="00FF5714"/>
    <w:rsid w:val="00FF5790"/>
    <w:rsid w:val="00FF58C6"/>
    <w:rsid w:val="00FF6650"/>
    <w:rsid w:val="00FF6D4F"/>
    <w:rsid w:val="00FF6FAD"/>
    <w:rsid w:val="00FF7407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0"/>
    <w:lsdException w:name="toc 1" w:uiPriority="39" w:qFormat="1"/>
    <w:lsdException w:name="toc 2" w:uiPriority="39" w:qFormat="1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57E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rsid w:val="00522943"/>
    <w:pPr>
      <w:keepNext/>
      <w:keepLines/>
      <w:outlineLvl w:val="0"/>
    </w:pPr>
    <w:rPr>
      <w:rFonts w:ascii="Arial" w:eastAsia="Times New Roman" w:hAnsi="Arial"/>
      <w:b/>
      <w:bCs/>
      <w:caps/>
      <w:sz w:val="32"/>
      <w:szCs w:val="28"/>
    </w:rPr>
  </w:style>
  <w:style w:type="paragraph" w:styleId="20">
    <w:name w:val="heading 2"/>
    <w:aliases w:val="H2"/>
    <w:basedOn w:val="a"/>
    <w:next w:val="a"/>
    <w:link w:val="21"/>
    <w:unhideWhenUsed/>
    <w:qFormat/>
    <w:rsid w:val="00522943"/>
    <w:pPr>
      <w:keepNext/>
      <w:keepLines/>
      <w:outlineLvl w:val="1"/>
    </w:pPr>
    <w:rPr>
      <w:rFonts w:ascii="Arial" w:eastAsia="Times New Roman" w:hAnsi="Arial"/>
      <w:b/>
      <w:bCs/>
      <w:caps/>
      <w:szCs w:val="26"/>
    </w:rPr>
  </w:style>
  <w:style w:type="paragraph" w:styleId="3">
    <w:name w:val="heading 3"/>
    <w:aliases w:val="H3"/>
    <w:basedOn w:val="a"/>
    <w:next w:val="a"/>
    <w:link w:val="30"/>
    <w:uiPriority w:val="9"/>
    <w:unhideWhenUsed/>
    <w:qFormat/>
    <w:rsid w:val="009218C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9"/>
    <w:unhideWhenUsed/>
    <w:qFormat/>
    <w:rsid w:val="00964AE2"/>
    <w:pPr>
      <w:keepNext/>
      <w:keepLines/>
      <w:outlineLvl w:val="3"/>
    </w:pPr>
    <w:rPr>
      <w:rFonts w:ascii="Arial" w:eastAsia="Times New Roman" w:hAnsi="Arial"/>
      <w:bCs/>
      <w:i/>
      <w:iCs/>
      <w:caps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391D8A"/>
    <w:pPr>
      <w:keepNext/>
      <w:keepLines/>
      <w:spacing w:before="200"/>
      <w:outlineLvl w:val="4"/>
    </w:pPr>
    <w:rPr>
      <w:rFonts w:ascii="Cambria" w:eastAsia="Times New Roman" w:hAnsi="Cambria"/>
      <w:color w:val="243F6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302BA1"/>
    <w:pPr>
      <w:spacing w:before="240" w:after="60"/>
      <w:jc w:val="left"/>
      <w:outlineLvl w:val="5"/>
    </w:pPr>
    <w:rPr>
      <w:rFonts w:eastAsia="Times New Roman"/>
      <w:b/>
      <w:bCs/>
      <w:sz w:val="20"/>
      <w:szCs w:val="20"/>
      <w:lang w:val="af-ZA" w:eastAsia="ru-RU"/>
    </w:rPr>
  </w:style>
  <w:style w:type="paragraph" w:styleId="7">
    <w:name w:val="heading 7"/>
    <w:aliases w:val="a1"/>
    <w:basedOn w:val="a"/>
    <w:next w:val="a"/>
    <w:link w:val="70"/>
    <w:uiPriority w:val="99"/>
    <w:qFormat/>
    <w:rsid w:val="00302BA1"/>
    <w:pPr>
      <w:keepNext/>
      <w:jc w:val="center"/>
      <w:outlineLvl w:val="6"/>
    </w:pPr>
    <w:rPr>
      <w:rFonts w:ascii="Arial" w:eastAsia="Times New Roman" w:hAnsi="Arial"/>
      <w:b/>
      <w:bCs/>
      <w:sz w:val="20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302BA1"/>
    <w:pPr>
      <w:spacing w:before="240" w:after="60"/>
      <w:jc w:val="left"/>
      <w:outlineLvl w:val="7"/>
    </w:pPr>
    <w:rPr>
      <w:rFonts w:eastAsia="Times New Roman"/>
      <w:i/>
      <w:iCs/>
      <w:szCs w:val="24"/>
      <w:lang w:val="af-ZA" w:eastAsia="ru-RU"/>
    </w:rPr>
  </w:style>
  <w:style w:type="paragraph" w:styleId="9">
    <w:name w:val="heading 9"/>
    <w:basedOn w:val="a"/>
    <w:next w:val="a"/>
    <w:link w:val="90"/>
    <w:uiPriority w:val="99"/>
    <w:qFormat/>
    <w:rsid w:val="00302BA1"/>
    <w:pPr>
      <w:spacing w:before="240" w:after="60"/>
      <w:jc w:val="left"/>
      <w:outlineLvl w:val="8"/>
    </w:pPr>
    <w:rPr>
      <w:rFonts w:ascii="Arial" w:eastAsia="Times New Roman" w:hAnsi="Arial"/>
      <w:sz w:val="20"/>
      <w:szCs w:val="20"/>
      <w:lang w:val="af-Z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21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8215B"/>
  </w:style>
  <w:style w:type="paragraph" w:styleId="a5">
    <w:name w:val="footer"/>
    <w:aliases w:val="список"/>
    <w:basedOn w:val="a"/>
    <w:link w:val="a6"/>
    <w:uiPriority w:val="99"/>
    <w:unhideWhenUsed/>
    <w:rsid w:val="00A821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A8215B"/>
  </w:style>
  <w:style w:type="character" w:customStyle="1" w:styleId="11">
    <w:name w:val="Заголовок 1 Знак"/>
    <w:link w:val="10"/>
    <w:uiPriority w:val="9"/>
    <w:rsid w:val="00522943"/>
    <w:rPr>
      <w:rFonts w:ascii="Arial" w:eastAsia="Times New Roman" w:hAnsi="Arial"/>
      <w:b/>
      <w:bCs/>
      <w:caps/>
      <w:sz w:val="32"/>
      <w:szCs w:val="28"/>
      <w:lang w:eastAsia="en-US"/>
    </w:rPr>
  </w:style>
  <w:style w:type="paragraph" w:styleId="a7">
    <w:name w:val="TOC Heading"/>
    <w:basedOn w:val="10"/>
    <w:next w:val="a"/>
    <w:uiPriority w:val="39"/>
    <w:unhideWhenUsed/>
    <w:qFormat/>
    <w:rsid w:val="005C31D9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941E8E"/>
    <w:pPr>
      <w:tabs>
        <w:tab w:val="left" w:pos="426"/>
        <w:tab w:val="right" w:leader="dot" w:pos="9639"/>
      </w:tabs>
      <w:spacing w:before="200"/>
      <w:ind w:left="426" w:hanging="426"/>
      <w:jc w:val="left"/>
    </w:pPr>
    <w:rPr>
      <w:rFonts w:ascii="Arial" w:hAnsi="Arial" w:cs="Arial"/>
      <w:b/>
      <w:noProof/>
      <w:sz w:val="20"/>
      <w:szCs w:val="20"/>
    </w:rPr>
  </w:style>
  <w:style w:type="character" w:styleId="a8">
    <w:name w:val="Hyperlink"/>
    <w:uiPriority w:val="99"/>
    <w:unhideWhenUsed/>
    <w:rsid w:val="005C31D9"/>
    <w:rPr>
      <w:color w:val="0000FF"/>
      <w:u w:val="single"/>
    </w:rPr>
  </w:style>
  <w:style w:type="paragraph" w:styleId="a9">
    <w:name w:val="Balloon Text"/>
    <w:basedOn w:val="a"/>
    <w:link w:val="aa"/>
    <w:semiHidden/>
    <w:unhideWhenUsed/>
    <w:rsid w:val="005C31D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C31D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C5E1E"/>
    <w:pPr>
      <w:ind w:left="720"/>
      <w:contextualSpacing/>
    </w:pPr>
  </w:style>
  <w:style w:type="character" w:customStyle="1" w:styleId="21">
    <w:name w:val="Заголовок 2 Знак"/>
    <w:aliases w:val="H2 Знак"/>
    <w:link w:val="20"/>
    <w:rsid w:val="00522943"/>
    <w:rPr>
      <w:rFonts w:ascii="Arial" w:eastAsia="Times New Roman" w:hAnsi="Arial"/>
      <w:b/>
      <w:bCs/>
      <w:caps/>
      <w:sz w:val="24"/>
      <w:szCs w:val="26"/>
      <w:lang w:eastAsia="en-US"/>
    </w:rPr>
  </w:style>
  <w:style w:type="table" w:styleId="ac">
    <w:name w:val="Table Grid"/>
    <w:basedOn w:val="a1"/>
    <w:rsid w:val="004201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aliases w:val="H3 Знак"/>
    <w:link w:val="3"/>
    <w:uiPriority w:val="9"/>
    <w:rsid w:val="009218C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rsid w:val="00964AE2"/>
    <w:rPr>
      <w:rFonts w:ascii="Arial" w:eastAsia="Times New Roman" w:hAnsi="Arial"/>
      <w:bCs/>
      <w:i/>
      <w:iCs/>
      <w:caps/>
      <w:lang w:eastAsia="en-US"/>
    </w:rPr>
  </w:style>
  <w:style w:type="paragraph" w:styleId="22">
    <w:name w:val="toc 2"/>
    <w:basedOn w:val="a"/>
    <w:next w:val="a"/>
    <w:autoRedefine/>
    <w:uiPriority w:val="39"/>
    <w:unhideWhenUsed/>
    <w:qFormat/>
    <w:rsid w:val="00686AE7"/>
    <w:pPr>
      <w:tabs>
        <w:tab w:val="left" w:pos="851"/>
        <w:tab w:val="right" w:leader="dot" w:pos="9639"/>
      </w:tabs>
      <w:spacing w:before="200"/>
      <w:ind w:left="850" w:hanging="424"/>
      <w:jc w:val="left"/>
    </w:pPr>
    <w:rPr>
      <w:rFonts w:ascii="Arial" w:hAnsi="Arial" w:cs="Arial"/>
      <w:b/>
      <w:noProof/>
      <w:sz w:val="18"/>
      <w:szCs w:val="18"/>
    </w:rPr>
  </w:style>
  <w:style w:type="paragraph" w:styleId="31">
    <w:name w:val="toc 3"/>
    <w:basedOn w:val="a"/>
    <w:next w:val="a"/>
    <w:autoRedefine/>
    <w:unhideWhenUsed/>
    <w:qFormat/>
    <w:rsid w:val="003C625C"/>
    <w:pPr>
      <w:tabs>
        <w:tab w:val="left" w:pos="1418"/>
        <w:tab w:val="right" w:leader="dot" w:pos="9345"/>
      </w:tabs>
      <w:spacing w:before="12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ad">
    <w:name w:val="caption"/>
    <w:basedOn w:val="a"/>
    <w:next w:val="a"/>
    <w:unhideWhenUsed/>
    <w:qFormat/>
    <w:rsid w:val="000A6CAF"/>
    <w:pPr>
      <w:jc w:val="right"/>
    </w:pPr>
    <w:rPr>
      <w:rFonts w:eastAsia="Times New Roman"/>
      <w:bCs/>
      <w:sz w:val="26"/>
      <w:szCs w:val="20"/>
      <w:lang w:eastAsia="ru-RU"/>
    </w:rPr>
  </w:style>
  <w:style w:type="paragraph" w:customStyle="1" w:styleId="TableBody">
    <w:name w:val="Table Body"/>
    <w:basedOn w:val="a"/>
    <w:link w:val="TableBodyChar"/>
    <w:qFormat/>
    <w:rsid w:val="00000EDD"/>
    <w:pPr>
      <w:keepNext/>
      <w:keepLines/>
      <w:spacing w:before="120"/>
      <w:outlineLvl w:val="0"/>
    </w:pPr>
    <w:rPr>
      <w:rFonts w:ascii="Calibri" w:hAnsi="Calibri"/>
      <w:bCs/>
      <w:color w:val="505050"/>
      <w:sz w:val="20"/>
      <w:szCs w:val="20"/>
    </w:rPr>
  </w:style>
  <w:style w:type="character" w:customStyle="1" w:styleId="TableBodyChar">
    <w:name w:val="Table Body Char"/>
    <w:link w:val="TableBody"/>
    <w:rsid w:val="00000EDD"/>
    <w:rPr>
      <w:rFonts w:ascii="Calibri" w:eastAsia="Calibri" w:hAnsi="Calibri" w:cs="Times New Roman"/>
      <w:bCs/>
      <w:color w:val="505050"/>
      <w:sz w:val="20"/>
      <w:szCs w:val="20"/>
    </w:rPr>
  </w:style>
  <w:style w:type="paragraph" w:customStyle="1" w:styleId="15">
    <w:name w:val="Обычный 1.5"/>
    <w:basedOn w:val="a"/>
    <w:rsid w:val="00BC6CC9"/>
    <w:pPr>
      <w:spacing w:before="120" w:line="360" w:lineRule="auto"/>
      <w:ind w:firstLine="720"/>
    </w:pPr>
    <w:rPr>
      <w:rFonts w:eastAsia="Times New Roman"/>
      <w:sz w:val="26"/>
      <w:szCs w:val="20"/>
      <w:lang w:eastAsia="ru-RU"/>
    </w:rPr>
  </w:style>
  <w:style w:type="character" w:customStyle="1" w:styleId="apple-converted-space">
    <w:name w:val="apple-converted-space"/>
    <w:basedOn w:val="a0"/>
    <w:rsid w:val="002C74D9"/>
  </w:style>
  <w:style w:type="paragraph" w:styleId="ae">
    <w:name w:val="No Spacing"/>
    <w:qFormat/>
    <w:rsid w:val="00761DA2"/>
    <w:rPr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unhideWhenUsed/>
    <w:rsid w:val="00B37A0E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rsid w:val="00B37A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0">
    <w:name w:val="S_Обычный"/>
    <w:basedOn w:val="a"/>
    <w:link w:val="S4"/>
    <w:rsid w:val="00246AA9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246AA9"/>
    <w:rPr>
      <w:rFonts w:ascii="Times New Roman" w:eastAsia="Times New Roman" w:hAnsi="Times New Roman"/>
      <w:sz w:val="24"/>
      <w:szCs w:val="24"/>
    </w:rPr>
  </w:style>
  <w:style w:type="paragraph" w:customStyle="1" w:styleId="S5">
    <w:name w:val="S_Версия"/>
    <w:basedOn w:val="S0"/>
    <w:next w:val="S0"/>
    <w:autoRedefine/>
    <w:rsid w:val="00246AA9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246AA9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"/>
    <w:next w:val="S0"/>
    <w:link w:val="S8"/>
    <w:rsid w:val="00246AA9"/>
    <w:pPr>
      <w:spacing w:before="120" w:after="0"/>
      <w:jc w:val="right"/>
    </w:pPr>
    <w:rPr>
      <w:rFonts w:ascii="EuropeDemiC" w:eastAsia="Times New Roman" w:hAnsi="EuropeDemiC" w:cs="Arial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246AA9"/>
    <w:rPr>
      <w:rFonts w:ascii="EuropeDemiC" w:eastAsia="Times New Roman" w:hAnsi="EuropeDemiC" w:cs="Arial"/>
      <w:b/>
      <w:caps/>
      <w:sz w:val="36"/>
      <w:szCs w:val="36"/>
    </w:rPr>
  </w:style>
  <w:style w:type="paragraph" w:styleId="af">
    <w:name w:val="Body Text"/>
    <w:basedOn w:val="a"/>
    <w:link w:val="af0"/>
    <w:unhideWhenUsed/>
    <w:qFormat/>
    <w:rsid w:val="00B1057E"/>
    <w:pPr>
      <w:spacing w:after="120"/>
    </w:pPr>
    <w:rPr>
      <w:szCs w:val="20"/>
    </w:rPr>
  </w:style>
  <w:style w:type="character" w:customStyle="1" w:styleId="af0">
    <w:name w:val="Основной текст Знак"/>
    <w:link w:val="af"/>
    <w:rsid w:val="00B1057E"/>
    <w:rPr>
      <w:rFonts w:ascii="Times New Roman" w:hAnsi="Times New Roman"/>
      <w:sz w:val="24"/>
    </w:rPr>
  </w:style>
  <w:style w:type="paragraph" w:customStyle="1" w:styleId="S9">
    <w:name w:val="S_Гиперссылка"/>
    <w:basedOn w:val="S0"/>
    <w:rsid w:val="00246AA9"/>
    <w:rPr>
      <w:color w:val="0000FF"/>
      <w:u w:val="single"/>
    </w:rPr>
  </w:style>
  <w:style w:type="paragraph" w:customStyle="1" w:styleId="Sa">
    <w:name w:val="S_Гриф"/>
    <w:basedOn w:val="S0"/>
    <w:rsid w:val="00246AA9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246AA9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1">
    <w:name w:val="S_ЗаголовкиТаблицы2"/>
    <w:basedOn w:val="S0"/>
    <w:rsid w:val="00246AA9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246AA9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246AA9"/>
    <w:pPr>
      <w:keepNext/>
      <w:pageBreakBefore/>
      <w:widowControl/>
      <w:numPr>
        <w:numId w:val="22"/>
      </w:numPr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2"/>
    <w:next w:val="S0"/>
    <w:rsid w:val="00246AA9"/>
  </w:style>
  <w:style w:type="paragraph" w:customStyle="1" w:styleId="S22">
    <w:name w:val="S_Заголовок2"/>
    <w:basedOn w:val="a"/>
    <w:next w:val="S0"/>
    <w:rsid w:val="00246AA9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246AA9"/>
    <w:pPr>
      <w:keepNext/>
      <w:keepLines/>
      <w:numPr>
        <w:ilvl w:val="2"/>
        <w:numId w:val="22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3">
    <w:name w:val="S_Заголовок2_СписокН"/>
    <w:basedOn w:val="S22"/>
    <w:next w:val="S0"/>
    <w:rsid w:val="00246AA9"/>
  </w:style>
  <w:style w:type="paragraph" w:customStyle="1" w:styleId="S30">
    <w:name w:val="S_Заголовок3_СписокН"/>
    <w:basedOn w:val="a"/>
    <w:next w:val="S0"/>
    <w:rsid w:val="00246AA9"/>
    <w:pPr>
      <w:keepNext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246AA9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246AA9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rsid w:val="00246AA9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246AA9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246AA9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246AA9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246AA9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246AA9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246AA9"/>
    <w:pPr>
      <w:numPr>
        <w:numId w:val="25"/>
      </w:numPr>
    </w:pPr>
  </w:style>
  <w:style w:type="paragraph" w:customStyle="1" w:styleId="S24">
    <w:name w:val="S_ТекстВТаблице2"/>
    <w:basedOn w:val="S0"/>
    <w:next w:val="S0"/>
    <w:rsid w:val="00246AA9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246AA9"/>
    <w:pPr>
      <w:numPr>
        <w:numId w:val="26"/>
      </w:numPr>
    </w:pPr>
  </w:style>
  <w:style w:type="paragraph" w:customStyle="1" w:styleId="S31">
    <w:name w:val="S_ТекстВТаблице3"/>
    <w:basedOn w:val="S0"/>
    <w:next w:val="S0"/>
    <w:rsid w:val="00246AA9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246AA9"/>
    <w:pPr>
      <w:numPr>
        <w:numId w:val="27"/>
      </w:numPr>
    </w:pPr>
  </w:style>
  <w:style w:type="paragraph" w:customStyle="1" w:styleId="Sf2">
    <w:name w:val="S_Примечание"/>
    <w:basedOn w:val="S0"/>
    <w:next w:val="S0"/>
    <w:rsid w:val="00246AA9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246AA9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246AA9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246AA9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246AA9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246AA9"/>
    <w:pPr>
      <w:numPr>
        <w:numId w:val="28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f7">
    <w:name w:val="S_СписокМ_Обычный Знак"/>
    <w:link w:val="S"/>
    <w:rsid w:val="00246AA9"/>
    <w:rPr>
      <w:rFonts w:ascii="Times New Roman" w:eastAsia="Times New Roman" w:hAnsi="Times New Roman"/>
      <w:sz w:val="24"/>
      <w:szCs w:val="24"/>
    </w:rPr>
  </w:style>
  <w:style w:type="table" w:customStyle="1" w:styleId="Sf8">
    <w:name w:val="S_Таблица"/>
    <w:basedOn w:val="a1"/>
    <w:rsid w:val="00246AA9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246AA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246AA9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246AA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246AA9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246AA9"/>
    <w:rPr>
      <w:rFonts w:ascii="Arial" w:eastAsia="Times New Roman" w:hAnsi="Arial"/>
      <w:b/>
      <w:caps/>
    </w:rPr>
  </w:style>
  <w:style w:type="paragraph" w:customStyle="1" w:styleId="Sfa">
    <w:name w:val="S_Термин"/>
    <w:basedOn w:val="a"/>
    <w:next w:val="S0"/>
    <w:link w:val="Sfb"/>
    <w:rsid w:val="00246AA9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b">
    <w:name w:val="S_Термин Знак"/>
    <w:link w:val="Sfa"/>
    <w:rsid w:val="00246AA9"/>
    <w:rPr>
      <w:rFonts w:ascii="Arial" w:eastAsia="Times New Roman" w:hAnsi="Arial"/>
      <w:b/>
      <w:i/>
      <w:caps/>
    </w:rPr>
  </w:style>
  <w:style w:type="character" w:customStyle="1" w:styleId="50">
    <w:name w:val="Заголовок 5 Знак"/>
    <w:link w:val="5"/>
    <w:uiPriority w:val="9"/>
    <w:rsid w:val="00391D8A"/>
    <w:rPr>
      <w:rFonts w:ascii="Cambria" w:eastAsia="Times New Roman" w:hAnsi="Cambria"/>
      <w:color w:val="243F60"/>
      <w:sz w:val="24"/>
      <w:lang w:eastAsia="en-US"/>
    </w:rPr>
  </w:style>
  <w:style w:type="character" w:styleId="af1">
    <w:name w:val="footnote reference"/>
    <w:semiHidden/>
    <w:rsid w:val="00391D8A"/>
    <w:rPr>
      <w:rFonts w:cs="Times New Roman"/>
      <w:vertAlign w:val="superscript"/>
    </w:rPr>
  </w:style>
  <w:style w:type="paragraph" w:styleId="af2">
    <w:name w:val="footnote text"/>
    <w:basedOn w:val="a"/>
    <w:link w:val="af3"/>
    <w:semiHidden/>
    <w:rsid w:val="005B2714"/>
    <w:pPr>
      <w:jc w:val="left"/>
    </w:pPr>
    <w:rPr>
      <w:rFonts w:eastAsia="Times New Roman"/>
      <w:sz w:val="20"/>
      <w:szCs w:val="20"/>
      <w:lang w:val="af-ZA" w:eastAsia="ru-RU"/>
    </w:rPr>
  </w:style>
  <w:style w:type="character" w:customStyle="1" w:styleId="af3">
    <w:name w:val="Текст сноски Знак"/>
    <w:link w:val="af2"/>
    <w:uiPriority w:val="99"/>
    <w:semiHidden/>
    <w:rsid w:val="005B2714"/>
    <w:rPr>
      <w:rFonts w:ascii="Times New Roman" w:eastAsia="Times New Roman" w:hAnsi="Times New Roman" w:cs="Times New Roman"/>
      <w:sz w:val="20"/>
      <w:szCs w:val="20"/>
      <w:lang w:val="af-ZA" w:eastAsia="ru-RU"/>
    </w:rPr>
  </w:style>
  <w:style w:type="character" w:customStyle="1" w:styleId="60">
    <w:name w:val="Заголовок 6 Знак"/>
    <w:link w:val="6"/>
    <w:uiPriority w:val="99"/>
    <w:rsid w:val="00302BA1"/>
    <w:rPr>
      <w:rFonts w:ascii="Times New Roman" w:eastAsia="Times New Roman" w:hAnsi="Times New Roman"/>
      <w:b/>
      <w:bCs/>
      <w:lang w:val="af-ZA"/>
    </w:rPr>
  </w:style>
  <w:style w:type="character" w:customStyle="1" w:styleId="70">
    <w:name w:val="Заголовок 7 Знак"/>
    <w:aliases w:val="a1 Знак"/>
    <w:link w:val="7"/>
    <w:uiPriority w:val="99"/>
    <w:rsid w:val="00302BA1"/>
    <w:rPr>
      <w:rFonts w:ascii="Arial" w:eastAsia="Times New Roman" w:hAnsi="Arial"/>
      <w:b/>
      <w:bCs/>
      <w:lang w:val="en-US" w:eastAsia="en-US"/>
    </w:rPr>
  </w:style>
  <w:style w:type="character" w:customStyle="1" w:styleId="80">
    <w:name w:val="Заголовок 8 Знак"/>
    <w:link w:val="8"/>
    <w:uiPriority w:val="99"/>
    <w:rsid w:val="00302BA1"/>
    <w:rPr>
      <w:rFonts w:ascii="Times New Roman" w:eastAsia="Times New Roman" w:hAnsi="Times New Roman"/>
      <w:i/>
      <w:iCs/>
      <w:sz w:val="24"/>
      <w:szCs w:val="24"/>
      <w:lang w:val="af-ZA"/>
    </w:rPr>
  </w:style>
  <w:style w:type="character" w:customStyle="1" w:styleId="90">
    <w:name w:val="Заголовок 9 Знак"/>
    <w:link w:val="9"/>
    <w:uiPriority w:val="99"/>
    <w:rsid w:val="00302BA1"/>
    <w:rPr>
      <w:rFonts w:ascii="Arial" w:eastAsia="Times New Roman" w:hAnsi="Arial"/>
      <w:lang w:val="af-ZA"/>
    </w:rPr>
  </w:style>
  <w:style w:type="paragraph" w:styleId="41">
    <w:name w:val="toc 4"/>
    <w:basedOn w:val="a"/>
    <w:next w:val="a"/>
    <w:autoRedefine/>
    <w:unhideWhenUsed/>
    <w:rsid w:val="003674EC"/>
    <w:pPr>
      <w:spacing w:after="100" w:line="276" w:lineRule="auto"/>
      <w:ind w:left="660"/>
      <w:jc w:val="left"/>
    </w:pPr>
    <w:rPr>
      <w:rFonts w:ascii="Calibri" w:eastAsia="Times New Roman" w:hAnsi="Calibri"/>
      <w:sz w:val="22"/>
      <w:lang w:eastAsia="ru-RU"/>
    </w:rPr>
  </w:style>
  <w:style w:type="paragraph" w:styleId="51">
    <w:name w:val="toc 5"/>
    <w:basedOn w:val="a"/>
    <w:next w:val="a"/>
    <w:autoRedefine/>
    <w:unhideWhenUsed/>
    <w:rsid w:val="003674EC"/>
    <w:pPr>
      <w:spacing w:after="100" w:line="276" w:lineRule="auto"/>
      <w:ind w:left="880"/>
      <w:jc w:val="left"/>
    </w:pPr>
    <w:rPr>
      <w:rFonts w:ascii="Calibri" w:eastAsia="Times New Roman" w:hAnsi="Calibri"/>
      <w:sz w:val="22"/>
      <w:lang w:eastAsia="ru-RU"/>
    </w:rPr>
  </w:style>
  <w:style w:type="paragraph" w:styleId="61">
    <w:name w:val="toc 6"/>
    <w:basedOn w:val="a"/>
    <w:next w:val="a"/>
    <w:autoRedefine/>
    <w:unhideWhenUsed/>
    <w:rsid w:val="003674EC"/>
    <w:pPr>
      <w:spacing w:after="100" w:line="276" w:lineRule="auto"/>
      <w:ind w:left="1100"/>
      <w:jc w:val="left"/>
    </w:pPr>
    <w:rPr>
      <w:rFonts w:ascii="Calibri" w:eastAsia="Times New Roman" w:hAnsi="Calibri"/>
      <w:sz w:val="22"/>
      <w:lang w:eastAsia="ru-RU"/>
    </w:rPr>
  </w:style>
  <w:style w:type="paragraph" w:styleId="71">
    <w:name w:val="toc 7"/>
    <w:basedOn w:val="a"/>
    <w:next w:val="a"/>
    <w:autoRedefine/>
    <w:unhideWhenUsed/>
    <w:rsid w:val="003674EC"/>
    <w:pPr>
      <w:spacing w:after="100" w:line="276" w:lineRule="auto"/>
      <w:ind w:left="1320"/>
      <w:jc w:val="left"/>
    </w:pPr>
    <w:rPr>
      <w:rFonts w:ascii="Calibri" w:eastAsia="Times New Roman" w:hAnsi="Calibri"/>
      <w:sz w:val="22"/>
      <w:lang w:eastAsia="ru-RU"/>
    </w:rPr>
  </w:style>
  <w:style w:type="paragraph" w:styleId="81">
    <w:name w:val="toc 8"/>
    <w:basedOn w:val="a"/>
    <w:next w:val="a"/>
    <w:autoRedefine/>
    <w:unhideWhenUsed/>
    <w:rsid w:val="003674EC"/>
    <w:pPr>
      <w:spacing w:after="100" w:line="276" w:lineRule="auto"/>
      <w:ind w:left="1540"/>
      <w:jc w:val="left"/>
    </w:pPr>
    <w:rPr>
      <w:rFonts w:ascii="Calibri" w:eastAsia="Times New Roman" w:hAnsi="Calibri"/>
      <w:sz w:val="22"/>
      <w:lang w:eastAsia="ru-RU"/>
    </w:rPr>
  </w:style>
  <w:style w:type="paragraph" w:styleId="91">
    <w:name w:val="toc 9"/>
    <w:basedOn w:val="a"/>
    <w:next w:val="a"/>
    <w:autoRedefine/>
    <w:unhideWhenUsed/>
    <w:rsid w:val="003674EC"/>
    <w:pPr>
      <w:spacing w:after="100" w:line="276" w:lineRule="auto"/>
      <w:ind w:left="1760"/>
      <w:jc w:val="left"/>
    </w:pPr>
    <w:rPr>
      <w:rFonts w:ascii="Calibri" w:eastAsia="Times New Roman" w:hAnsi="Calibri"/>
      <w:sz w:val="22"/>
      <w:lang w:eastAsia="ru-RU"/>
    </w:rPr>
  </w:style>
  <w:style w:type="character" w:styleId="af4">
    <w:name w:val="annotation reference"/>
    <w:uiPriority w:val="99"/>
    <w:unhideWhenUsed/>
    <w:rsid w:val="00BE55D2"/>
    <w:rPr>
      <w:sz w:val="16"/>
      <w:szCs w:val="16"/>
    </w:rPr>
  </w:style>
  <w:style w:type="paragraph" w:styleId="af5">
    <w:name w:val="annotation text"/>
    <w:basedOn w:val="a"/>
    <w:link w:val="af6"/>
    <w:unhideWhenUsed/>
    <w:rsid w:val="00BE55D2"/>
    <w:rPr>
      <w:sz w:val="20"/>
      <w:szCs w:val="20"/>
    </w:rPr>
  </w:style>
  <w:style w:type="character" w:customStyle="1" w:styleId="af6">
    <w:name w:val="Текст примечания Знак"/>
    <w:link w:val="af5"/>
    <w:rsid w:val="00BE55D2"/>
    <w:rPr>
      <w:rFonts w:ascii="Times New Roman" w:hAnsi="Times New Roman"/>
      <w:sz w:val="20"/>
      <w:szCs w:val="20"/>
    </w:rPr>
  </w:style>
  <w:style w:type="paragraph" w:styleId="af7">
    <w:name w:val="annotation subject"/>
    <w:basedOn w:val="af5"/>
    <w:next w:val="af5"/>
    <w:link w:val="af8"/>
    <w:semiHidden/>
    <w:unhideWhenUsed/>
    <w:rsid w:val="00BE55D2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BE55D2"/>
    <w:rPr>
      <w:rFonts w:ascii="Times New Roman" w:hAnsi="Times New Roman"/>
      <w:b/>
      <w:bCs/>
      <w:sz w:val="20"/>
      <w:szCs w:val="20"/>
    </w:rPr>
  </w:style>
  <w:style w:type="character" w:customStyle="1" w:styleId="urtxtemph">
    <w:name w:val="urtxtemph"/>
    <w:basedOn w:val="a0"/>
    <w:rsid w:val="00F1573F"/>
  </w:style>
  <w:style w:type="character" w:customStyle="1" w:styleId="af9">
    <w:name w:val="М_Термин"/>
    <w:uiPriority w:val="1"/>
    <w:rsid w:val="004A40F4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afa">
    <w:name w:val="М_Обычный"/>
    <w:basedOn w:val="a"/>
    <w:uiPriority w:val="99"/>
    <w:qFormat/>
    <w:rsid w:val="004A40F4"/>
  </w:style>
  <w:style w:type="character" w:styleId="afb">
    <w:name w:val="Emphasis"/>
    <w:qFormat/>
    <w:rsid w:val="004A40F4"/>
    <w:rPr>
      <w:i/>
      <w:iCs/>
    </w:rPr>
  </w:style>
  <w:style w:type="paragraph" w:styleId="afc">
    <w:name w:val="Revision"/>
    <w:hidden/>
    <w:uiPriority w:val="99"/>
    <w:semiHidden/>
    <w:rsid w:val="00B55A2B"/>
    <w:rPr>
      <w:rFonts w:ascii="Times New Roman" w:hAnsi="Times New Roman"/>
      <w:sz w:val="24"/>
      <w:szCs w:val="22"/>
      <w:lang w:eastAsia="en-US"/>
    </w:rPr>
  </w:style>
  <w:style w:type="character" w:customStyle="1" w:styleId="qfztst">
    <w:name w:val="qfztst"/>
    <w:basedOn w:val="a0"/>
    <w:rsid w:val="007E33B1"/>
  </w:style>
  <w:style w:type="paragraph" w:styleId="afd">
    <w:name w:val="Normal (Web)"/>
    <w:basedOn w:val="a"/>
    <w:unhideWhenUsed/>
    <w:rsid w:val="00FF2DBB"/>
    <w:pPr>
      <w:spacing w:before="100" w:beforeAutospacing="1" w:after="100" w:afterAutospacing="1"/>
      <w:jc w:val="left"/>
    </w:pPr>
    <w:rPr>
      <w:szCs w:val="24"/>
      <w:lang w:eastAsia="ru-RU"/>
    </w:rPr>
  </w:style>
  <w:style w:type="character" w:customStyle="1" w:styleId="S01">
    <w:name w:val="S_Термин01"/>
    <w:rsid w:val="003245CB"/>
    <w:rPr>
      <w:rFonts w:ascii="Arial" w:eastAsia="Times New Roman" w:hAnsi="Arial" w:cs="Arial"/>
      <w:b/>
      <w:i/>
      <w:caps w:val="0"/>
      <w:sz w:val="20"/>
      <w:szCs w:val="20"/>
      <w:lang w:val="ru-RU" w:eastAsia="ru-RU" w:bidi="ar-SA"/>
    </w:rPr>
  </w:style>
  <w:style w:type="paragraph" w:customStyle="1" w:styleId="ttext">
    <w:name w:val="ttext"/>
    <w:basedOn w:val="a"/>
    <w:rsid w:val="00690E95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character" w:styleId="afe">
    <w:name w:val="Strong"/>
    <w:qFormat/>
    <w:rsid w:val="00CF29AB"/>
    <w:rPr>
      <w:b/>
      <w:bCs/>
    </w:rPr>
  </w:style>
  <w:style w:type="character" w:customStyle="1" w:styleId="st1">
    <w:name w:val="st1"/>
    <w:basedOn w:val="a0"/>
    <w:rsid w:val="002E09B8"/>
  </w:style>
  <w:style w:type="paragraph" w:styleId="aff">
    <w:name w:val="Body Text Indent"/>
    <w:basedOn w:val="a"/>
    <w:link w:val="aff0"/>
    <w:rsid w:val="005060E4"/>
    <w:pPr>
      <w:spacing w:after="120"/>
      <w:ind w:left="283"/>
      <w:jc w:val="left"/>
    </w:pPr>
    <w:rPr>
      <w:rFonts w:eastAsia="Times New Roman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rsid w:val="005060E4"/>
    <w:rPr>
      <w:rFonts w:ascii="Times New Roman" w:eastAsia="Times New Roman" w:hAnsi="Times New Roman"/>
      <w:sz w:val="24"/>
      <w:szCs w:val="24"/>
    </w:rPr>
  </w:style>
  <w:style w:type="paragraph" w:styleId="aff1">
    <w:name w:val="endnote text"/>
    <w:basedOn w:val="a"/>
    <w:link w:val="aff2"/>
    <w:uiPriority w:val="99"/>
    <w:semiHidden/>
    <w:unhideWhenUsed/>
    <w:rsid w:val="0072346C"/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72346C"/>
    <w:rPr>
      <w:rFonts w:ascii="Times New Roman" w:hAnsi="Times New Roman"/>
      <w:lang w:eastAsia="en-US"/>
    </w:rPr>
  </w:style>
  <w:style w:type="character" w:styleId="aff3">
    <w:name w:val="endnote reference"/>
    <w:basedOn w:val="a0"/>
    <w:uiPriority w:val="99"/>
    <w:semiHidden/>
    <w:unhideWhenUsed/>
    <w:rsid w:val="0072346C"/>
    <w:rPr>
      <w:vertAlign w:val="superscript"/>
    </w:rPr>
  </w:style>
  <w:style w:type="paragraph" w:customStyle="1" w:styleId="FORMATTEXT">
    <w:name w:val=".FORMATTEXT"/>
    <w:uiPriority w:val="99"/>
    <w:rsid w:val="00592A9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ing">
    <w:name w:val="Heading"/>
    <w:rsid w:val="00C747E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Default">
    <w:name w:val="Default"/>
    <w:rsid w:val="008C0F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1">
    <w:name w:val="Стиль1"/>
    <w:uiPriority w:val="99"/>
    <w:rsid w:val="00E737D5"/>
    <w:pPr>
      <w:numPr>
        <w:numId w:val="8"/>
      </w:numPr>
    </w:pPr>
  </w:style>
  <w:style w:type="paragraph" w:customStyle="1" w:styleId="13">
    <w:name w:val="Название объекта1"/>
    <w:basedOn w:val="a"/>
    <w:next w:val="a"/>
    <w:rsid w:val="00881450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4">
    <w:name w:val="М_КолонтитулВерх"/>
    <w:basedOn w:val="a"/>
    <w:rsid w:val="00F90A79"/>
    <w:pPr>
      <w:spacing w:before="120"/>
      <w:jc w:val="right"/>
    </w:pPr>
    <w:rPr>
      <w:rFonts w:ascii="Arial" w:eastAsia="Times New Roman" w:hAnsi="Arial" w:cs="Arial"/>
      <w:b/>
      <w:sz w:val="10"/>
      <w:szCs w:val="10"/>
    </w:rPr>
  </w:style>
  <w:style w:type="paragraph" w:customStyle="1" w:styleId="14">
    <w:name w:val="М_Заголовок 1"/>
    <w:basedOn w:val="10"/>
    <w:rsid w:val="00EF7417"/>
    <w:pPr>
      <w:keepNext w:val="0"/>
      <w:keepLines w:val="0"/>
    </w:pPr>
    <w:rPr>
      <w:rFonts w:cs="Arial"/>
      <w:caps w:val="0"/>
      <w:szCs w:val="32"/>
    </w:rPr>
  </w:style>
  <w:style w:type="paragraph" w:customStyle="1" w:styleId="aff5">
    <w:name w:val="М_Таблица Шапка"/>
    <w:basedOn w:val="a"/>
    <w:rsid w:val="0074371E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</w:rPr>
  </w:style>
  <w:style w:type="character" w:styleId="aff6">
    <w:name w:val="FollowedHyperlink"/>
    <w:basedOn w:val="a0"/>
    <w:uiPriority w:val="99"/>
    <w:semiHidden/>
    <w:unhideWhenUsed/>
    <w:rsid w:val="00C822BD"/>
    <w:rPr>
      <w:color w:val="800080" w:themeColor="followedHyperlink"/>
      <w:u w:val="single"/>
    </w:rPr>
  </w:style>
  <w:style w:type="paragraph" w:styleId="23">
    <w:name w:val="Body Text Indent 2"/>
    <w:basedOn w:val="a"/>
    <w:link w:val="24"/>
    <w:uiPriority w:val="99"/>
    <w:semiHidden/>
    <w:unhideWhenUsed/>
    <w:rsid w:val="007D5C4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D5C44"/>
    <w:rPr>
      <w:rFonts w:ascii="Times New Roman" w:hAnsi="Times New Roman"/>
      <w:sz w:val="24"/>
      <w:szCs w:val="22"/>
      <w:lang w:eastAsia="en-US"/>
    </w:rPr>
  </w:style>
  <w:style w:type="paragraph" w:customStyle="1" w:styleId="aff7">
    <w:name w:val="Аникин"/>
    <w:basedOn w:val="a"/>
    <w:rsid w:val="007D5C44"/>
    <w:pPr>
      <w:spacing w:line="360" w:lineRule="auto"/>
      <w:ind w:firstLine="720"/>
    </w:pPr>
    <w:rPr>
      <w:rFonts w:eastAsia="Times New Roman"/>
      <w:sz w:val="28"/>
      <w:szCs w:val="20"/>
      <w:lang w:eastAsia="ru-RU"/>
    </w:rPr>
  </w:style>
  <w:style w:type="paragraph" w:customStyle="1" w:styleId="aff8">
    <w:name w:val="Основной заголовок"/>
    <w:basedOn w:val="a"/>
    <w:next w:val="a"/>
    <w:rsid w:val="007D5C44"/>
    <w:pPr>
      <w:spacing w:after="60" w:line="312" w:lineRule="auto"/>
      <w:jc w:val="center"/>
    </w:pPr>
    <w:rPr>
      <w:rFonts w:eastAsia="Times New Roman"/>
      <w:b/>
      <w:caps/>
      <w:spacing w:val="40"/>
      <w:sz w:val="28"/>
      <w:szCs w:val="20"/>
      <w:lang w:eastAsia="ru-RU"/>
    </w:rPr>
  </w:style>
  <w:style w:type="character" w:styleId="aff9">
    <w:name w:val="Placeholder Text"/>
    <w:basedOn w:val="a0"/>
    <w:uiPriority w:val="99"/>
    <w:semiHidden/>
    <w:rsid w:val="00973B4C"/>
    <w:rPr>
      <w:color w:val="808080"/>
    </w:rPr>
  </w:style>
  <w:style w:type="paragraph" w:customStyle="1" w:styleId="COLBOTTOM">
    <w:name w:val="#COL_BOTTOM"/>
    <w:uiPriority w:val="99"/>
    <w:rsid w:val="008750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MIDDLEPICT">
    <w:name w:val=".MIDDLEPICT"/>
    <w:uiPriority w:val="99"/>
    <w:rsid w:val="008750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34">
    <w:name w:val="Body Text 3"/>
    <w:basedOn w:val="a"/>
    <w:link w:val="35"/>
    <w:rsid w:val="008F7203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5">
    <w:name w:val="Основной текст 3 Знак"/>
    <w:basedOn w:val="a0"/>
    <w:link w:val="34"/>
    <w:rsid w:val="008F7203"/>
    <w:rPr>
      <w:rFonts w:ascii="Times New Roman" w:eastAsia="Times New Roman" w:hAnsi="Times New Roman"/>
      <w:sz w:val="24"/>
      <w:szCs w:val="24"/>
    </w:rPr>
  </w:style>
  <w:style w:type="paragraph" w:customStyle="1" w:styleId="affa">
    <w:name w:val="ФИО"/>
    <w:basedOn w:val="a"/>
    <w:rsid w:val="008F7203"/>
    <w:pPr>
      <w:spacing w:after="180"/>
      <w:ind w:left="5670"/>
    </w:pPr>
    <w:rPr>
      <w:rFonts w:eastAsia="Times New Roman"/>
      <w:szCs w:val="20"/>
      <w:lang w:eastAsia="ru-RU"/>
    </w:rPr>
  </w:style>
  <w:style w:type="paragraph" w:customStyle="1" w:styleId="affb">
    <w:name w:val="Текст таблица"/>
    <w:basedOn w:val="a"/>
    <w:rsid w:val="008F7203"/>
    <w:pPr>
      <w:numPr>
        <w:ilvl w:val="12"/>
      </w:numPr>
      <w:spacing w:before="60"/>
      <w:jc w:val="left"/>
    </w:pPr>
    <w:rPr>
      <w:rFonts w:eastAsia="Times New Roman"/>
      <w:iCs/>
      <w:sz w:val="22"/>
      <w:szCs w:val="20"/>
      <w:lang w:eastAsia="ru-RU"/>
    </w:rPr>
  </w:style>
  <w:style w:type="paragraph" w:styleId="2">
    <w:name w:val="List 2"/>
    <w:basedOn w:val="a"/>
    <w:rsid w:val="008F7203"/>
    <w:pPr>
      <w:widowControl w:val="0"/>
      <w:numPr>
        <w:numId w:val="9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customStyle="1" w:styleId="Sfc">
    <w:name w:val="S_Обозначение"/>
    <w:uiPriority w:val="99"/>
    <w:rsid w:val="008F7203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character" w:customStyle="1" w:styleId="36">
    <w:name w:val="Знак Знак3"/>
    <w:semiHidden/>
    <w:rsid w:val="008F7203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8F7203"/>
    <w:rPr>
      <w:sz w:val="24"/>
      <w:szCs w:val="24"/>
      <w:lang w:val="ru-RU" w:eastAsia="ru-RU" w:bidi="ar-SA"/>
    </w:rPr>
  </w:style>
  <w:style w:type="character" w:customStyle="1" w:styleId="Sfd">
    <w:name w:val="S_СписокМ_Обычный Знак Знак"/>
    <w:locked/>
    <w:rsid w:val="008F7203"/>
    <w:rPr>
      <w:rFonts w:ascii="Times New Roman" w:eastAsia="Times New Roman" w:hAnsi="Times New Roman"/>
      <w:sz w:val="24"/>
      <w:szCs w:val="24"/>
    </w:rPr>
  </w:style>
  <w:style w:type="paragraph" w:customStyle="1" w:styleId="affc">
    <w:name w:val="Текст МУ"/>
    <w:basedOn w:val="a"/>
    <w:rsid w:val="008F7203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6">
    <w:name w:val="Список 1"/>
    <w:basedOn w:val="affd"/>
    <w:link w:val="17"/>
    <w:rsid w:val="008F7203"/>
    <w:pPr>
      <w:widowControl w:val="0"/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7">
    <w:name w:val="Список 1 Знак"/>
    <w:link w:val="16"/>
    <w:rsid w:val="008F7203"/>
    <w:rPr>
      <w:rFonts w:ascii="Times New Roman" w:eastAsia="Times New Roman" w:hAnsi="Times New Roman"/>
      <w:sz w:val="24"/>
    </w:rPr>
  </w:style>
  <w:style w:type="paragraph" w:styleId="affd">
    <w:name w:val="List Bullet"/>
    <w:basedOn w:val="a"/>
    <w:uiPriority w:val="99"/>
    <w:unhideWhenUsed/>
    <w:rsid w:val="008F7203"/>
    <w:pPr>
      <w:contextualSpacing/>
      <w:jc w:val="left"/>
    </w:pPr>
  </w:style>
  <w:style w:type="paragraph" w:customStyle="1" w:styleId="affe">
    <w:name w:val="Заголовок приложения"/>
    <w:basedOn w:val="a"/>
    <w:next w:val="a"/>
    <w:rsid w:val="008F720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"/>
    <w:next w:val="a"/>
    <w:rsid w:val="008F7203"/>
    <w:pPr>
      <w:suppressAutoHyphens/>
      <w:jc w:val="left"/>
    </w:pPr>
    <w:rPr>
      <w:rFonts w:eastAsia="Times New Roman"/>
      <w:b/>
      <w:bCs/>
      <w:sz w:val="20"/>
      <w:szCs w:val="20"/>
      <w:lang w:eastAsia="ar-SA"/>
    </w:rPr>
  </w:style>
  <w:style w:type="paragraph" w:styleId="18">
    <w:name w:val="index 1"/>
    <w:basedOn w:val="a"/>
    <w:next w:val="a"/>
    <w:autoRedefine/>
    <w:semiHidden/>
    <w:rsid w:val="008F7203"/>
    <w:rPr>
      <w:rFonts w:eastAsia="Times New Roman"/>
      <w:szCs w:val="24"/>
      <w:lang w:eastAsia="ru-RU"/>
    </w:rPr>
  </w:style>
  <w:style w:type="paragraph" w:customStyle="1" w:styleId="ConsNormal">
    <w:name w:val="ConsNormal"/>
    <w:uiPriority w:val="99"/>
    <w:rsid w:val="008F72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</w:rPr>
  </w:style>
  <w:style w:type="paragraph" w:styleId="afff">
    <w:name w:val="Plain Text"/>
    <w:basedOn w:val="a"/>
    <w:link w:val="afff0"/>
    <w:uiPriority w:val="99"/>
    <w:unhideWhenUsed/>
    <w:rsid w:val="00AC4F2C"/>
    <w:pPr>
      <w:jc w:val="left"/>
    </w:pPr>
    <w:rPr>
      <w:rFonts w:ascii="Calibri" w:eastAsiaTheme="minorHAnsi" w:hAnsi="Calibri"/>
      <w:sz w:val="22"/>
    </w:rPr>
  </w:style>
  <w:style w:type="character" w:customStyle="1" w:styleId="afff0">
    <w:name w:val="Текст Знак"/>
    <w:basedOn w:val="a0"/>
    <w:link w:val="afff"/>
    <w:uiPriority w:val="99"/>
    <w:rsid w:val="00AC4F2C"/>
    <w:rPr>
      <w:rFonts w:eastAsiaTheme="minorHAnsi"/>
      <w:sz w:val="22"/>
      <w:szCs w:val="22"/>
      <w:lang w:eastAsia="en-US"/>
    </w:rPr>
  </w:style>
  <w:style w:type="paragraph" w:customStyle="1" w:styleId="afff1">
    <w:name w:val="М_ТитулНомер"/>
    <w:basedOn w:val="a"/>
    <w:uiPriority w:val="99"/>
    <w:rsid w:val="00976DCF"/>
    <w:pPr>
      <w:jc w:val="center"/>
    </w:pPr>
    <w:rPr>
      <w:rFonts w:ascii="Arial" w:hAnsi="Arial" w:cs="Arial"/>
      <w:b/>
      <w:caps/>
    </w:rPr>
  </w:style>
  <w:style w:type="character" w:customStyle="1" w:styleId="urtxtstd">
    <w:name w:val="urtxtstd"/>
    <w:basedOn w:val="a0"/>
    <w:rsid w:val="005D3AB3"/>
  </w:style>
  <w:style w:type="character" w:customStyle="1" w:styleId="reference-text">
    <w:name w:val="reference-text"/>
    <w:basedOn w:val="a0"/>
    <w:rsid w:val="008329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0"/>
    <w:lsdException w:name="toc 1" w:uiPriority="39" w:qFormat="1"/>
    <w:lsdException w:name="toc 2" w:uiPriority="39" w:qFormat="1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57E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rsid w:val="00522943"/>
    <w:pPr>
      <w:keepNext/>
      <w:keepLines/>
      <w:outlineLvl w:val="0"/>
    </w:pPr>
    <w:rPr>
      <w:rFonts w:ascii="Arial" w:eastAsia="Times New Roman" w:hAnsi="Arial"/>
      <w:b/>
      <w:bCs/>
      <w:caps/>
      <w:sz w:val="32"/>
      <w:szCs w:val="28"/>
    </w:rPr>
  </w:style>
  <w:style w:type="paragraph" w:styleId="20">
    <w:name w:val="heading 2"/>
    <w:aliases w:val="H2"/>
    <w:basedOn w:val="a"/>
    <w:next w:val="a"/>
    <w:link w:val="21"/>
    <w:unhideWhenUsed/>
    <w:qFormat/>
    <w:rsid w:val="00522943"/>
    <w:pPr>
      <w:keepNext/>
      <w:keepLines/>
      <w:outlineLvl w:val="1"/>
    </w:pPr>
    <w:rPr>
      <w:rFonts w:ascii="Arial" w:eastAsia="Times New Roman" w:hAnsi="Arial"/>
      <w:b/>
      <w:bCs/>
      <w:caps/>
      <w:szCs w:val="26"/>
    </w:rPr>
  </w:style>
  <w:style w:type="paragraph" w:styleId="3">
    <w:name w:val="heading 3"/>
    <w:aliases w:val="H3"/>
    <w:basedOn w:val="a"/>
    <w:next w:val="a"/>
    <w:link w:val="30"/>
    <w:uiPriority w:val="9"/>
    <w:unhideWhenUsed/>
    <w:qFormat/>
    <w:rsid w:val="009218C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9"/>
    <w:unhideWhenUsed/>
    <w:qFormat/>
    <w:rsid w:val="00964AE2"/>
    <w:pPr>
      <w:keepNext/>
      <w:keepLines/>
      <w:outlineLvl w:val="3"/>
    </w:pPr>
    <w:rPr>
      <w:rFonts w:ascii="Arial" w:eastAsia="Times New Roman" w:hAnsi="Arial"/>
      <w:bCs/>
      <w:i/>
      <w:iCs/>
      <w:caps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391D8A"/>
    <w:pPr>
      <w:keepNext/>
      <w:keepLines/>
      <w:spacing w:before="200"/>
      <w:outlineLvl w:val="4"/>
    </w:pPr>
    <w:rPr>
      <w:rFonts w:ascii="Cambria" w:eastAsia="Times New Roman" w:hAnsi="Cambria"/>
      <w:color w:val="243F6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302BA1"/>
    <w:pPr>
      <w:spacing w:before="240" w:after="60"/>
      <w:jc w:val="left"/>
      <w:outlineLvl w:val="5"/>
    </w:pPr>
    <w:rPr>
      <w:rFonts w:eastAsia="Times New Roman"/>
      <w:b/>
      <w:bCs/>
      <w:sz w:val="20"/>
      <w:szCs w:val="20"/>
      <w:lang w:val="af-ZA" w:eastAsia="ru-RU"/>
    </w:rPr>
  </w:style>
  <w:style w:type="paragraph" w:styleId="7">
    <w:name w:val="heading 7"/>
    <w:aliases w:val="a1"/>
    <w:basedOn w:val="a"/>
    <w:next w:val="a"/>
    <w:link w:val="70"/>
    <w:uiPriority w:val="99"/>
    <w:qFormat/>
    <w:rsid w:val="00302BA1"/>
    <w:pPr>
      <w:keepNext/>
      <w:jc w:val="center"/>
      <w:outlineLvl w:val="6"/>
    </w:pPr>
    <w:rPr>
      <w:rFonts w:ascii="Arial" w:eastAsia="Times New Roman" w:hAnsi="Arial"/>
      <w:b/>
      <w:bCs/>
      <w:sz w:val="20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302BA1"/>
    <w:pPr>
      <w:spacing w:before="240" w:after="60"/>
      <w:jc w:val="left"/>
      <w:outlineLvl w:val="7"/>
    </w:pPr>
    <w:rPr>
      <w:rFonts w:eastAsia="Times New Roman"/>
      <w:i/>
      <w:iCs/>
      <w:szCs w:val="24"/>
      <w:lang w:val="af-ZA" w:eastAsia="ru-RU"/>
    </w:rPr>
  </w:style>
  <w:style w:type="paragraph" w:styleId="9">
    <w:name w:val="heading 9"/>
    <w:basedOn w:val="a"/>
    <w:next w:val="a"/>
    <w:link w:val="90"/>
    <w:uiPriority w:val="99"/>
    <w:qFormat/>
    <w:rsid w:val="00302BA1"/>
    <w:pPr>
      <w:spacing w:before="240" w:after="60"/>
      <w:jc w:val="left"/>
      <w:outlineLvl w:val="8"/>
    </w:pPr>
    <w:rPr>
      <w:rFonts w:ascii="Arial" w:eastAsia="Times New Roman" w:hAnsi="Arial"/>
      <w:sz w:val="20"/>
      <w:szCs w:val="20"/>
      <w:lang w:val="af-Z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21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8215B"/>
  </w:style>
  <w:style w:type="paragraph" w:styleId="a5">
    <w:name w:val="footer"/>
    <w:aliases w:val="список"/>
    <w:basedOn w:val="a"/>
    <w:link w:val="a6"/>
    <w:uiPriority w:val="99"/>
    <w:unhideWhenUsed/>
    <w:rsid w:val="00A821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A8215B"/>
  </w:style>
  <w:style w:type="character" w:customStyle="1" w:styleId="11">
    <w:name w:val="Заголовок 1 Знак"/>
    <w:link w:val="10"/>
    <w:uiPriority w:val="9"/>
    <w:rsid w:val="00522943"/>
    <w:rPr>
      <w:rFonts w:ascii="Arial" w:eastAsia="Times New Roman" w:hAnsi="Arial"/>
      <w:b/>
      <w:bCs/>
      <w:caps/>
      <w:sz w:val="32"/>
      <w:szCs w:val="28"/>
      <w:lang w:eastAsia="en-US"/>
    </w:rPr>
  </w:style>
  <w:style w:type="paragraph" w:styleId="a7">
    <w:name w:val="TOC Heading"/>
    <w:basedOn w:val="10"/>
    <w:next w:val="a"/>
    <w:uiPriority w:val="39"/>
    <w:unhideWhenUsed/>
    <w:qFormat/>
    <w:rsid w:val="005C31D9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941E8E"/>
    <w:pPr>
      <w:tabs>
        <w:tab w:val="left" w:pos="426"/>
        <w:tab w:val="right" w:leader="dot" w:pos="9639"/>
      </w:tabs>
      <w:spacing w:before="200"/>
      <w:ind w:left="426" w:hanging="426"/>
      <w:jc w:val="left"/>
    </w:pPr>
    <w:rPr>
      <w:rFonts w:ascii="Arial" w:hAnsi="Arial" w:cs="Arial"/>
      <w:b/>
      <w:noProof/>
      <w:sz w:val="20"/>
      <w:szCs w:val="20"/>
    </w:rPr>
  </w:style>
  <w:style w:type="character" w:styleId="a8">
    <w:name w:val="Hyperlink"/>
    <w:uiPriority w:val="99"/>
    <w:unhideWhenUsed/>
    <w:rsid w:val="005C31D9"/>
    <w:rPr>
      <w:color w:val="0000FF"/>
      <w:u w:val="single"/>
    </w:rPr>
  </w:style>
  <w:style w:type="paragraph" w:styleId="a9">
    <w:name w:val="Balloon Text"/>
    <w:basedOn w:val="a"/>
    <w:link w:val="aa"/>
    <w:semiHidden/>
    <w:unhideWhenUsed/>
    <w:rsid w:val="005C31D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C31D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C5E1E"/>
    <w:pPr>
      <w:ind w:left="720"/>
      <w:contextualSpacing/>
    </w:pPr>
  </w:style>
  <w:style w:type="character" w:customStyle="1" w:styleId="21">
    <w:name w:val="Заголовок 2 Знак"/>
    <w:aliases w:val="H2 Знак"/>
    <w:link w:val="20"/>
    <w:rsid w:val="00522943"/>
    <w:rPr>
      <w:rFonts w:ascii="Arial" w:eastAsia="Times New Roman" w:hAnsi="Arial"/>
      <w:b/>
      <w:bCs/>
      <w:caps/>
      <w:sz w:val="24"/>
      <w:szCs w:val="26"/>
      <w:lang w:eastAsia="en-US"/>
    </w:rPr>
  </w:style>
  <w:style w:type="table" w:styleId="ac">
    <w:name w:val="Table Grid"/>
    <w:basedOn w:val="a1"/>
    <w:rsid w:val="004201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aliases w:val="H3 Знак"/>
    <w:link w:val="3"/>
    <w:uiPriority w:val="9"/>
    <w:rsid w:val="009218C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rsid w:val="00964AE2"/>
    <w:rPr>
      <w:rFonts w:ascii="Arial" w:eastAsia="Times New Roman" w:hAnsi="Arial"/>
      <w:bCs/>
      <w:i/>
      <w:iCs/>
      <w:caps/>
      <w:lang w:eastAsia="en-US"/>
    </w:rPr>
  </w:style>
  <w:style w:type="paragraph" w:styleId="22">
    <w:name w:val="toc 2"/>
    <w:basedOn w:val="a"/>
    <w:next w:val="a"/>
    <w:autoRedefine/>
    <w:uiPriority w:val="39"/>
    <w:unhideWhenUsed/>
    <w:qFormat/>
    <w:rsid w:val="00686AE7"/>
    <w:pPr>
      <w:tabs>
        <w:tab w:val="left" w:pos="851"/>
        <w:tab w:val="right" w:leader="dot" w:pos="9639"/>
      </w:tabs>
      <w:spacing w:before="200"/>
      <w:ind w:left="850" w:hanging="424"/>
      <w:jc w:val="left"/>
    </w:pPr>
    <w:rPr>
      <w:rFonts w:ascii="Arial" w:hAnsi="Arial" w:cs="Arial"/>
      <w:b/>
      <w:noProof/>
      <w:sz w:val="18"/>
      <w:szCs w:val="18"/>
    </w:rPr>
  </w:style>
  <w:style w:type="paragraph" w:styleId="31">
    <w:name w:val="toc 3"/>
    <w:basedOn w:val="a"/>
    <w:next w:val="a"/>
    <w:autoRedefine/>
    <w:unhideWhenUsed/>
    <w:qFormat/>
    <w:rsid w:val="003C625C"/>
    <w:pPr>
      <w:tabs>
        <w:tab w:val="left" w:pos="1418"/>
        <w:tab w:val="right" w:leader="dot" w:pos="9345"/>
      </w:tabs>
      <w:spacing w:before="12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ad">
    <w:name w:val="caption"/>
    <w:basedOn w:val="a"/>
    <w:next w:val="a"/>
    <w:unhideWhenUsed/>
    <w:qFormat/>
    <w:rsid w:val="000A6CAF"/>
    <w:pPr>
      <w:jc w:val="right"/>
    </w:pPr>
    <w:rPr>
      <w:rFonts w:eastAsia="Times New Roman"/>
      <w:bCs/>
      <w:sz w:val="26"/>
      <w:szCs w:val="20"/>
      <w:lang w:eastAsia="ru-RU"/>
    </w:rPr>
  </w:style>
  <w:style w:type="paragraph" w:customStyle="1" w:styleId="TableBody">
    <w:name w:val="Table Body"/>
    <w:basedOn w:val="a"/>
    <w:link w:val="TableBodyChar"/>
    <w:qFormat/>
    <w:rsid w:val="00000EDD"/>
    <w:pPr>
      <w:keepNext/>
      <w:keepLines/>
      <w:spacing w:before="120"/>
      <w:outlineLvl w:val="0"/>
    </w:pPr>
    <w:rPr>
      <w:rFonts w:ascii="Calibri" w:hAnsi="Calibri"/>
      <w:bCs/>
      <w:color w:val="505050"/>
      <w:sz w:val="20"/>
      <w:szCs w:val="20"/>
    </w:rPr>
  </w:style>
  <w:style w:type="character" w:customStyle="1" w:styleId="TableBodyChar">
    <w:name w:val="Table Body Char"/>
    <w:link w:val="TableBody"/>
    <w:rsid w:val="00000EDD"/>
    <w:rPr>
      <w:rFonts w:ascii="Calibri" w:eastAsia="Calibri" w:hAnsi="Calibri" w:cs="Times New Roman"/>
      <w:bCs/>
      <w:color w:val="505050"/>
      <w:sz w:val="20"/>
      <w:szCs w:val="20"/>
    </w:rPr>
  </w:style>
  <w:style w:type="paragraph" w:customStyle="1" w:styleId="15">
    <w:name w:val="Обычный 1.5"/>
    <w:basedOn w:val="a"/>
    <w:rsid w:val="00BC6CC9"/>
    <w:pPr>
      <w:spacing w:before="120" w:line="360" w:lineRule="auto"/>
      <w:ind w:firstLine="720"/>
    </w:pPr>
    <w:rPr>
      <w:rFonts w:eastAsia="Times New Roman"/>
      <w:sz w:val="26"/>
      <w:szCs w:val="20"/>
      <w:lang w:eastAsia="ru-RU"/>
    </w:rPr>
  </w:style>
  <w:style w:type="character" w:customStyle="1" w:styleId="apple-converted-space">
    <w:name w:val="apple-converted-space"/>
    <w:basedOn w:val="a0"/>
    <w:rsid w:val="002C74D9"/>
  </w:style>
  <w:style w:type="paragraph" w:styleId="ae">
    <w:name w:val="No Spacing"/>
    <w:qFormat/>
    <w:rsid w:val="00761DA2"/>
    <w:rPr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unhideWhenUsed/>
    <w:rsid w:val="00B37A0E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rsid w:val="00B37A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0">
    <w:name w:val="S_Обычный"/>
    <w:basedOn w:val="a"/>
    <w:link w:val="S4"/>
    <w:rsid w:val="00246AA9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246AA9"/>
    <w:rPr>
      <w:rFonts w:ascii="Times New Roman" w:eastAsia="Times New Roman" w:hAnsi="Times New Roman"/>
      <w:sz w:val="24"/>
      <w:szCs w:val="24"/>
    </w:rPr>
  </w:style>
  <w:style w:type="paragraph" w:customStyle="1" w:styleId="S5">
    <w:name w:val="S_Версия"/>
    <w:basedOn w:val="S0"/>
    <w:next w:val="S0"/>
    <w:autoRedefine/>
    <w:rsid w:val="00246AA9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246AA9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"/>
    <w:next w:val="S0"/>
    <w:link w:val="S8"/>
    <w:rsid w:val="00246AA9"/>
    <w:pPr>
      <w:spacing w:before="120" w:after="0"/>
      <w:jc w:val="right"/>
    </w:pPr>
    <w:rPr>
      <w:rFonts w:ascii="EuropeDemiC" w:eastAsia="Times New Roman" w:hAnsi="EuropeDemiC" w:cs="Arial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246AA9"/>
    <w:rPr>
      <w:rFonts w:ascii="EuropeDemiC" w:eastAsia="Times New Roman" w:hAnsi="EuropeDemiC" w:cs="Arial"/>
      <w:b/>
      <w:caps/>
      <w:sz w:val="36"/>
      <w:szCs w:val="36"/>
    </w:rPr>
  </w:style>
  <w:style w:type="paragraph" w:styleId="af">
    <w:name w:val="Body Text"/>
    <w:basedOn w:val="a"/>
    <w:link w:val="af0"/>
    <w:unhideWhenUsed/>
    <w:qFormat/>
    <w:rsid w:val="00B1057E"/>
    <w:pPr>
      <w:spacing w:after="120"/>
    </w:pPr>
    <w:rPr>
      <w:szCs w:val="20"/>
    </w:rPr>
  </w:style>
  <w:style w:type="character" w:customStyle="1" w:styleId="af0">
    <w:name w:val="Основной текст Знак"/>
    <w:link w:val="af"/>
    <w:rsid w:val="00B1057E"/>
    <w:rPr>
      <w:rFonts w:ascii="Times New Roman" w:hAnsi="Times New Roman"/>
      <w:sz w:val="24"/>
    </w:rPr>
  </w:style>
  <w:style w:type="paragraph" w:customStyle="1" w:styleId="S9">
    <w:name w:val="S_Гиперссылка"/>
    <w:basedOn w:val="S0"/>
    <w:rsid w:val="00246AA9"/>
    <w:rPr>
      <w:color w:val="0000FF"/>
      <w:u w:val="single"/>
    </w:rPr>
  </w:style>
  <w:style w:type="paragraph" w:customStyle="1" w:styleId="Sa">
    <w:name w:val="S_Гриф"/>
    <w:basedOn w:val="S0"/>
    <w:rsid w:val="00246AA9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246AA9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1">
    <w:name w:val="S_ЗаголовкиТаблицы2"/>
    <w:basedOn w:val="S0"/>
    <w:rsid w:val="00246AA9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246AA9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246AA9"/>
    <w:pPr>
      <w:keepNext/>
      <w:pageBreakBefore/>
      <w:widowControl/>
      <w:numPr>
        <w:numId w:val="22"/>
      </w:numPr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2"/>
    <w:next w:val="S0"/>
    <w:rsid w:val="00246AA9"/>
  </w:style>
  <w:style w:type="paragraph" w:customStyle="1" w:styleId="S22">
    <w:name w:val="S_Заголовок2"/>
    <w:basedOn w:val="a"/>
    <w:next w:val="S0"/>
    <w:rsid w:val="00246AA9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246AA9"/>
    <w:pPr>
      <w:keepNext/>
      <w:keepLines/>
      <w:numPr>
        <w:ilvl w:val="2"/>
        <w:numId w:val="22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3">
    <w:name w:val="S_Заголовок2_СписокН"/>
    <w:basedOn w:val="S22"/>
    <w:next w:val="S0"/>
    <w:rsid w:val="00246AA9"/>
  </w:style>
  <w:style w:type="paragraph" w:customStyle="1" w:styleId="S30">
    <w:name w:val="S_Заголовок3_СписокН"/>
    <w:basedOn w:val="a"/>
    <w:next w:val="S0"/>
    <w:rsid w:val="00246AA9"/>
    <w:pPr>
      <w:keepNext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246AA9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246AA9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rsid w:val="00246AA9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246AA9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246AA9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246AA9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246AA9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246AA9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246AA9"/>
    <w:pPr>
      <w:numPr>
        <w:numId w:val="25"/>
      </w:numPr>
    </w:pPr>
  </w:style>
  <w:style w:type="paragraph" w:customStyle="1" w:styleId="S24">
    <w:name w:val="S_ТекстВТаблице2"/>
    <w:basedOn w:val="S0"/>
    <w:next w:val="S0"/>
    <w:rsid w:val="00246AA9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246AA9"/>
    <w:pPr>
      <w:numPr>
        <w:numId w:val="26"/>
      </w:numPr>
    </w:pPr>
  </w:style>
  <w:style w:type="paragraph" w:customStyle="1" w:styleId="S31">
    <w:name w:val="S_ТекстВТаблице3"/>
    <w:basedOn w:val="S0"/>
    <w:next w:val="S0"/>
    <w:rsid w:val="00246AA9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246AA9"/>
    <w:pPr>
      <w:numPr>
        <w:numId w:val="27"/>
      </w:numPr>
    </w:pPr>
  </w:style>
  <w:style w:type="paragraph" w:customStyle="1" w:styleId="Sf2">
    <w:name w:val="S_Примечание"/>
    <w:basedOn w:val="S0"/>
    <w:next w:val="S0"/>
    <w:rsid w:val="00246AA9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246AA9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246AA9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246AA9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246AA9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246AA9"/>
    <w:pPr>
      <w:numPr>
        <w:numId w:val="28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f7">
    <w:name w:val="S_СписокМ_Обычный Знак"/>
    <w:link w:val="S"/>
    <w:rsid w:val="00246AA9"/>
    <w:rPr>
      <w:rFonts w:ascii="Times New Roman" w:eastAsia="Times New Roman" w:hAnsi="Times New Roman"/>
      <w:sz w:val="24"/>
      <w:szCs w:val="24"/>
    </w:rPr>
  </w:style>
  <w:style w:type="table" w:customStyle="1" w:styleId="Sf8">
    <w:name w:val="S_Таблица"/>
    <w:basedOn w:val="a1"/>
    <w:rsid w:val="00246AA9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246AA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246AA9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246AA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246AA9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246AA9"/>
    <w:rPr>
      <w:rFonts w:ascii="Arial" w:eastAsia="Times New Roman" w:hAnsi="Arial"/>
      <w:b/>
      <w:caps/>
    </w:rPr>
  </w:style>
  <w:style w:type="paragraph" w:customStyle="1" w:styleId="Sfa">
    <w:name w:val="S_Термин"/>
    <w:basedOn w:val="a"/>
    <w:next w:val="S0"/>
    <w:link w:val="Sfb"/>
    <w:rsid w:val="00246AA9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b">
    <w:name w:val="S_Термин Знак"/>
    <w:link w:val="Sfa"/>
    <w:rsid w:val="00246AA9"/>
    <w:rPr>
      <w:rFonts w:ascii="Arial" w:eastAsia="Times New Roman" w:hAnsi="Arial"/>
      <w:b/>
      <w:i/>
      <w:caps/>
    </w:rPr>
  </w:style>
  <w:style w:type="character" w:customStyle="1" w:styleId="50">
    <w:name w:val="Заголовок 5 Знак"/>
    <w:link w:val="5"/>
    <w:uiPriority w:val="9"/>
    <w:rsid w:val="00391D8A"/>
    <w:rPr>
      <w:rFonts w:ascii="Cambria" w:eastAsia="Times New Roman" w:hAnsi="Cambria"/>
      <w:color w:val="243F60"/>
      <w:sz w:val="24"/>
      <w:lang w:eastAsia="en-US"/>
    </w:rPr>
  </w:style>
  <w:style w:type="character" w:styleId="af1">
    <w:name w:val="footnote reference"/>
    <w:semiHidden/>
    <w:rsid w:val="00391D8A"/>
    <w:rPr>
      <w:rFonts w:cs="Times New Roman"/>
      <w:vertAlign w:val="superscript"/>
    </w:rPr>
  </w:style>
  <w:style w:type="paragraph" w:styleId="af2">
    <w:name w:val="footnote text"/>
    <w:basedOn w:val="a"/>
    <w:link w:val="af3"/>
    <w:semiHidden/>
    <w:rsid w:val="005B2714"/>
    <w:pPr>
      <w:jc w:val="left"/>
    </w:pPr>
    <w:rPr>
      <w:rFonts w:eastAsia="Times New Roman"/>
      <w:sz w:val="20"/>
      <w:szCs w:val="20"/>
      <w:lang w:val="af-ZA" w:eastAsia="ru-RU"/>
    </w:rPr>
  </w:style>
  <w:style w:type="character" w:customStyle="1" w:styleId="af3">
    <w:name w:val="Текст сноски Знак"/>
    <w:link w:val="af2"/>
    <w:uiPriority w:val="99"/>
    <w:semiHidden/>
    <w:rsid w:val="005B2714"/>
    <w:rPr>
      <w:rFonts w:ascii="Times New Roman" w:eastAsia="Times New Roman" w:hAnsi="Times New Roman" w:cs="Times New Roman"/>
      <w:sz w:val="20"/>
      <w:szCs w:val="20"/>
      <w:lang w:val="af-ZA" w:eastAsia="ru-RU"/>
    </w:rPr>
  </w:style>
  <w:style w:type="character" w:customStyle="1" w:styleId="60">
    <w:name w:val="Заголовок 6 Знак"/>
    <w:link w:val="6"/>
    <w:uiPriority w:val="99"/>
    <w:rsid w:val="00302BA1"/>
    <w:rPr>
      <w:rFonts w:ascii="Times New Roman" w:eastAsia="Times New Roman" w:hAnsi="Times New Roman"/>
      <w:b/>
      <w:bCs/>
      <w:lang w:val="af-ZA"/>
    </w:rPr>
  </w:style>
  <w:style w:type="character" w:customStyle="1" w:styleId="70">
    <w:name w:val="Заголовок 7 Знак"/>
    <w:aliases w:val="a1 Знак"/>
    <w:link w:val="7"/>
    <w:uiPriority w:val="99"/>
    <w:rsid w:val="00302BA1"/>
    <w:rPr>
      <w:rFonts w:ascii="Arial" w:eastAsia="Times New Roman" w:hAnsi="Arial"/>
      <w:b/>
      <w:bCs/>
      <w:lang w:val="en-US" w:eastAsia="en-US"/>
    </w:rPr>
  </w:style>
  <w:style w:type="character" w:customStyle="1" w:styleId="80">
    <w:name w:val="Заголовок 8 Знак"/>
    <w:link w:val="8"/>
    <w:uiPriority w:val="99"/>
    <w:rsid w:val="00302BA1"/>
    <w:rPr>
      <w:rFonts w:ascii="Times New Roman" w:eastAsia="Times New Roman" w:hAnsi="Times New Roman"/>
      <w:i/>
      <w:iCs/>
      <w:sz w:val="24"/>
      <w:szCs w:val="24"/>
      <w:lang w:val="af-ZA"/>
    </w:rPr>
  </w:style>
  <w:style w:type="character" w:customStyle="1" w:styleId="90">
    <w:name w:val="Заголовок 9 Знак"/>
    <w:link w:val="9"/>
    <w:uiPriority w:val="99"/>
    <w:rsid w:val="00302BA1"/>
    <w:rPr>
      <w:rFonts w:ascii="Arial" w:eastAsia="Times New Roman" w:hAnsi="Arial"/>
      <w:lang w:val="af-ZA"/>
    </w:rPr>
  </w:style>
  <w:style w:type="paragraph" w:styleId="41">
    <w:name w:val="toc 4"/>
    <w:basedOn w:val="a"/>
    <w:next w:val="a"/>
    <w:autoRedefine/>
    <w:unhideWhenUsed/>
    <w:rsid w:val="003674EC"/>
    <w:pPr>
      <w:spacing w:after="100" w:line="276" w:lineRule="auto"/>
      <w:ind w:left="660"/>
      <w:jc w:val="left"/>
    </w:pPr>
    <w:rPr>
      <w:rFonts w:ascii="Calibri" w:eastAsia="Times New Roman" w:hAnsi="Calibri"/>
      <w:sz w:val="22"/>
      <w:lang w:eastAsia="ru-RU"/>
    </w:rPr>
  </w:style>
  <w:style w:type="paragraph" w:styleId="51">
    <w:name w:val="toc 5"/>
    <w:basedOn w:val="a"/>
    <w:next w:val="a"/>
    <w:autoRedefine/>
    <w:unhideWhenUsed/>
    <w:rsid w:val="003674EC"/>
    <w:pPr>
      <w:spacing w:after="100" w:line="276" w:lineRule="auto"/>
      <w:ind w:left="880"/>
      <w:jc w:val="left"/>
    </w:pPr>
    <w:rPr>
      <w:rFonts w:ascii="Calibri" w:eastAsia="Times New Roman" w:hAnsi="Calibri"/>
      <w:sz w:val="22"/>
      <w:lang w:eastAsia="ru-RU"/>
    </w:rPr>
  </w:style>
  <w:style w:type="paragraph" w:styleId="61">
    <w:name w:val="toc 6"/>
    <w:basedOn w:val="a"/>
    <w:next w:val="a"/>
    <w:autoRedefine/>
    <w:unhideWhenUsed/>
    <w:rsid w:val="003674EC"/>
    <w:pPr>
      <w:spacing w:after="100" w:line="276" w:lineRule="auto"/>
      <w:ind w:left="1100"/>
      <w:jc w:val="left"/>
    </w:pPr>
    <w:rPr>
      <w:rFonts w:ascii="Calibri" w:eastAsia="Times New Roman" w:hAnsi="Calibri"/>
      <w:sz w:val="22"/>
      <w:lang w:eastAsia="ru-RU"/>
    </w:rPr>
  </w:style>
  <w:style w:type="paragraph" w:styleId="71">
    <w:name w:val="toc 7"/>
    <w:basedOn w:val="a"/>
    <w:next w:val="a"/>
    <w:autoRedefine/>
    <w:unhideWhenUsed/>
    <w:rsid w:val="003674EC"/>
    <w:pPr>
      <w:spacing w:after="100" w:line="276" w:lineRule="auto"/>
      <w:ind w:left="1320"/>
      <w:jc w:val="left"/>
    </w:pPr>
    <w:rPr>
      <w:rFonts w:ascii="Calibri" w:eastAsia="Times New Roman" w:hAnsi="Calibri"/>
      <w:sz w:val="22"/>
      <w:lang w:eastAsia="ru-RU"/>
    </w:rPr>
  </w:style>
  <w:style w:type="paragraph" w:styleId="81">
    <w:name w:val="toc 8"/>
    <w:basedOn w:val="a"/>
    <w:next w:val="a"/>
    <w:autoRedefine/>
    <w:unhideWhenUsed/>
    <w:rsid w:val="003674EC"/>
    <w:pPr>
      <w:spacing w:after="100" w:line="276" w:lineRule="auto"/>
      <w:ind w:left="1540"/>
      <w:jc w:val="left"/>
    </w:pPr>
    <w:rPr>
      <w:rFonts w:ascii="Calibri" w:eastAsia="Times New Roman" w:hAnsi="Calibri"/>
      <w:sz w:val="22"/>
      <w:lang w:eastAsia="ru-RU"/>
    </w:rPr>
  </w:style>
  <w:style w:type="paragraph" w:styleId="91">
    <w:name w:val="toc 9"/>
    <w:basedOn w:val="a"/>
    <w:next w:val="a"/>
    <w:autoRedefine/>
    <w:unhideWhenUsed/>
    <w:rsid w:val="003674EC"/>
    <w:pPr>
      <w:spacing w:after="100" w:line="276" w:lineRule="auto"/>
      <w:ind w:left="1760"/>
      <w:jc w:val="left"/>
    </w:pPr>
    <w:rPr>
      <w:rFonts w:ascii="Calibri" w:eastAsia="Times New Roman" w:hAnsi="Calibri"/>
      <w:sz w:val="22"/>
      <w:lang w:eastAsia="ru-RU"/>
    </w:rPr>
  </w:style>
  <w:style w:type="character" w:styleId="af4">
    <w:name w:val="annotation reference"/>
    <w:uiPriority w:val="99"/>
    <w:unhideWhenUsed/>
    <w:rsid w:val="00BE55D2"/>
    <w:rPr>
      <w:sz w:val="16"/>
      <w:szCs w:val="16"/>
    </w:rPr>
  </w:style>
  <w:style w:type="paragraph" w:styleId="af5">
    <w:name w:val="annotation text"/>
    <w:basedOn w:val="a"/>
    <w:link w:val="af6"/>
    <w:unhideWhenUsed/>
    <w:rsid w:val="00BE55D2"/>
    <w:rPr>
      <w:sz w:val="20"/>
      <w:szCs w:val="20"/>
    </w:rPr>
  </w:style>
  <w:style w:type="character" w:customStyle="1" w:styleId="af6">
    <w:name w:val="Текст примечания Знак"/>
    <w:link w:val="af5"/>
    <w:rsid w:val="00BE55D2"/>
    <w:rPr>
      <w:rFonts w:ascii="Times New Roman" w:hAnsi="Times New Roman"/>
      <w:sz w:val="20"/>
      <w:szCs w:val="20"/>
    </w:rPr>
  </w:style>
  <w:style w:type="paragraph" w:styleId="af7">
    <w:name w:val="annotation subject"/>
    <w:basedOn w:val="af5"/>
    <w:next w:val="af5"/>
    <w:link w:val="af8"/>
    <w:semiHidden/>
    <w:unhideWhenUsed/>
    <w:rsid w:val="00BE55D2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BE55D2"/>
    <w:rPr>
      <w:rFonts w:ascii="Times New Roman" w:hAnsi="Times New Roman"/>
      <w:b/>
      <w:bCs/>
      <w:sz w:val="20"/>
      <w:szCs w:val="20"/>
    </w:rPr>
  </w:style>
  <w:style w:type="character" w:customStyle="1" w:styleId="urtxtemph">
    <w:name w:val="urtxtemph"/>
    <w:basedOn w:val="a0"/>
    <w:rsid w:val="00F1573F"/>
  </w:style>
  <w:style w:type="character" w:customStyle="1" w:styleId="af9">
    <w:name w:val="М_Термин"/>
    <w:uiPriority w:val="1"/>
    <w:rsid w:val="004A40F4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afa">
    <w:name w:val="М_Обычный"/>
    <w:basedOn w:val="a"/>
    <w:uiPriority w:val="99"/>
    <w:qFormat/>
    <w:rsid w:val="004A40F4"/>
  </w:style>
  <w:style w:type="character" w:styleId="afb">
    <w:name w:val="Emphasis"/>
    <w:qFormat/>
    <w:rsid w:val="004A40F4"/>
    <w:rPr>
      <w:i/>
      <w:iCs/>
    </w:rPr>
  </w:style>
  <w:style w:type="paragraph" w:styleId="afc">
    <w:name w:val="Revision"/>
    <w:hidden/>
    <w:uiPriority w:val="99"/>
    <w:semiHidden/>
    <w:rsid w:val="00B55A2B"/>
    <w:rPr>
      <w:rFonts w:ascii="Times New Roman" w:hAnsi="Times New Roman"/>
      <w:sz w:val="24"/>
      <w:szCs w:val="22"/>
      <w:lang w:eastAsia="en-US"/>
    </w:rPr>
  </w:style>
  <w:style w:type="character" w:customStyle="1" w:styleId="qfztst">
    <w:name w:val="qfztst"/>
    <w:basedOn w:val="a0"/>
    <w:rsid w:val="007E33B1"/>
  </w:style>
  <w:style w:type="paragraph" w:styleId="afd">
    <w:name w:val="Normal (Web)"/>
    <w:basedOn w:val="a"/>
    <w:unhideWhenUsed/>
    <w:rsid w:val="00FF2DBB"/>
    <w:pPr>
      <w:spacing w:before="100" w:beforeAutospacing="1" w:after="100" w:afterAutospacing="1"/>
      <w:jc w:val="left"/>
    </w:pPr>
    <w:rPr>
      <w:szCs w:val="24"/>
      <w:lang w:eastAsia="ru-RU"/>
    </w:rPr>
  </w:style>
  <w:style w:type="character" w:customStyle="1" w:styleId="S01">
    <w:name w:val="S_Термин01"/>
    <w:rsid w:val="003245CB"/>
    <w:rPr>
      <w:rFonts w:ascii="Arial" w:eastAsia="Times New Roman" w:hAnsi="Arial" w:cs="Arial"/>
      <w:b/>
      <w:i/>
      <w:caps w:val="0"/>
      <w:sz w:val="20"/>
      <w:szCs w:val="20"/>
      <w:lang w:val="ru-RU" w:eastAsia="ru-RU" w:bidi="ar-SA"/>
    </w:rPr>
  </w:style>
  <w:style w:type="paragraph" w:customStyle="1" w:styleId="ttext">
    <w:name w:val="ttext"/>
    <w:basedOn w:val="a"/>
    <w:rsid w:val="00690E95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character" w:styleId="afe">
    <w:name w:val="Strong"/>
    <w:qFormat/>
    <w:rsid w:val="00CF29AB"/>
    <w:rPr>
      <w:b/>
      <w:bCs/>
    </w:rPr>
  </w:style>
  <w:style w:type="character" w:customStyle="1" w:styleId="st1">
    <w:name w:val="st1"/>
    <w:basedOn w:val="a0"/>
    <w:rsid w:val="002E09B8"/>
  </w:style>
  <w:style w:type="paragraph" w:styleId="aff">
    <w:name w:val="Body Text Indent"/>
    <w:basedOn w:val="a"/>
    <w:link w:val="aff0"/>
    <w:rsid w:val="005060E4"/>
    <w:pPr>
      <w:spacing w:after="120"/>
      <w:ind w:left="283"/>
      <w:jc w:val="left"/>
    </w:pPr>
    <w:rPr>
      <w:rFonts w:eastAsia="Times New Roman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rsid w:val="005060E4"/>
    <w:rPr>
      <w:rFonts w:ascii="Times New Roman" w:eastAsia="Times New Roman" w:hAnsi="Times New Roman"/>
      <w:sz w:val="24"/>
      <w:szCs w:val="24"/>
    </w:rPr>
  </w:style>
  <w:style w:type="paragraph" w:styleId="aff1">
    <w:name w:val="endnote text"/>
    <w:basedOn w:val="a"/>
    <w:link w:val="aff2"/>
    <w:uiPriority w:val="99"/>
    <w:semiHidden/>
    <w:unhideWhenUsed/>
    <w:rsid w:val="0072346C"/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72346C"/>
    <w:rPr>
      <w:rFonts w:ascii="Times New Roman" w:hAnsi="Times New Roman"/>
      <w:lang w:eastAsia="en-US"/>
    </w:rPr>
  </w:style>
  <w:style w:type="character" w:styleId="aff3">
    <w:name w:val="endnote reference"/>
    <w:basedOn w:val="a0"/>
    <w:uiPriority w:val="99"/>
    <w:semiHidden/>
    <w:unhideWhenUsed/>
    <w:rsid w:val="0072346C"/>
    <w:rPr>
      <w:vertAlign w:val="superscript"/>
    </w:rPr>
  </w:style>
  <w:style w:type="paragraph" w:customStyle="1" w:styleId="FORMATTEXT">
    <w:name w:val=".FORMATTEXT"/>
    <w:uiPriority w:val="99"/>
    <w:rsid w:val="00592A9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ing">
    <w:name w:val="Heading"/>
    <w:rsid w:val="00C747E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Default">
    <w:name w:val="Default"/>
    <w:rsid w:val="008C0F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1">
    <w:name w:val="Стиль1"/>
    <w:uiPriority w:val="99"/>
    <w:rsid w:val="00E737D5"/>
    <w:pPr>
      <w:numPr>
        <w:numId w:val="8"/>
      </w:numPr>
    </w:pPr>
  </w:style>
  <w:style w:type="paragraph" w:customStyle="1" w:styleId="13">
    <w:name w:val="Название объекта1"/>
    <w:basedOn w:val="a"/>
    <w:next w:val="a"/>
    <w:rsid w:val="00881450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4">
    <w:name w:val="М_КолонтитулВерх"/>
    <w:basedOn w:val="a"/>
    <w:rsid w:val="00F90A79"/>
    <w:pPr>
      <w:spacing w:before="120"/>
      <w:jc w:val="right"/>
    </w:pPr>
    <w:rPr>
      <w:rFonts w:ascii="Arial" w:eastAsia="Times New Roman" w:hAnsi="Arial" w:cs="Arial"/>
      <w:b/>
      <w:sz w:val="10"/>
      <w:szCs w:val="10"/>
    </w:rPr>
  </w:style>
  <w:style w:type="paragraph" w:customStyle="1" w:styleId="14">
    <w:name w:val="М_Заголовок 1"/>
    <w:basedOn w:val="10"/>
    <w:rsid w:val="00EF7417"/>
    <w:pPr>
      <w:keepNext w:val="0"/>
      <w:keepLines w:val="0"/>
    </w:pPr>
    <w:rPr>
      <w:rFonts w:cs="Arial"/>
      <w:caps w:val="0"/>
      <w:szCs w:val="32"/>
    </w:rPr>
  </w:style>
  <w:style w:type="paragraph" w:customStyle="1" w:styleId="aff5">
    <w:name w:val="М_Таблица Шапка"/>
    <w:basedOn w:val="a"/>
    <w:rsid w:val="0074371E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</w:rPr>
  </w:style>
  <w:style w:type="character" w:styleId="aff6">
    <w:name w:val="FollowedHyperlink"/>
    <w:basedOn w:val="a0"/>
    <w:uiPriority w:val="99"/>
    <w:semiHidden/>
    <w:unhideWhenUsed/>
    <w:rsid w:val="00C822BD"/>
    <w:rPr>
      <w:color w:val="800080" w:themeColor="followedHyperlink"/>
      <w:u w:val="single"/>
    </w:rPr>
  </w:style>
  <w:style w:type="paragraph" w:styleId="23">
    <w:name w:val="Body Text Indent 2"/>
    <w:basedOn w:val="a"/>
    <w:link w:val="24"/>
    <w:uiPriority w:val="99"/>
    <w:semiHidden/>
    <w:unhideWhenUsed/>
    <w:rsid w:val="007D5C4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D5C44"/>
    <w:rPr>
      <w:rFonts w:ascii="Times New Roman" w:hAnsi="Times New Roman"/>
      <w:sz w:val="24"/>
      <w:szCs w:val="22"/>
      <w:lang w:eastAsia="en-US"/>
    </w:rPr>
  </w:style>
  <w:style w:type="paragraph" w:customStyle="1" w:styleId="aff7">
    <w:name w:val="Аникин"/>
    <w:basedOn w:val="a"/>
    <w:rsid w:val="007D5C44"/>
    <w:pPr>
      <w:spacing w:line="360" w:lineRule="auto"/>
      <w:ind w:firstLine="720"/>
    </w:pPr>
    <w:rPr>
      <w:rFonts w:eastAsia="Times New Roman"/>
      <w:sz w:val="28"/>
      <w:szCs w:val="20"/>
      <w:lang w:eastAsia="ru-RU"/>
    </w:rPr>
  </w:style>
  <w:style w:type="paragraph" w:customStyle="1" w:styleId="aff8">
    <w:name w:val="Основной заголовок"/>
    <w:basedOn w:val="a"/>
    <w:next w:val="a"/>
    <w:rsid w:val="007D5C44"/>
    <w:pPr>
      <w:spacing w:after="60" w:line="312" w:lineRule="auto"/>
      <w:jc w:val="center"/>
    </w:pPr>
    <w:rPr>
      <w:rFonts w:eastAsia="Times New Roman"/>
      <w:b/>
      <w:caps/>
      <w:spacing w:val="40"/>
      <w:sz w:val="28"/>
      <w:szCs w:val="20"/>
      <w:lang w:eastAsia="ru-RU"/>
    </w:rPr>
  </w:style>
  <w:style w:type="character" w:styleId="aff9">
    <w:name w:val="Placeholder Text"/>
    <w:basedOn w:val="a0"/>
    <w:uiPriority w:val="99"/>
    <w:semiHidden/>
    <w:rsid w:val="00973B4C"/>
    <w:rPr>
      <w:color w:val="808080"/>
    </w:rPr>
  </w:style>
  <w:style w:type="paragraph" w:customStyle="1" w:styleId="COLBOTTOM">
    <w:name w:val="#COL_BOTTOM"/>
    <w:uiPriority w:val="99"/>
    <w:rsid w:val="008750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MIDDLEPICT">
    <w:name w:val=".MIDDLEPICT"/>
    <w:uiPriority w:val="99"/>
    <w:rsid w:val="008750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34">
    <w:name w:val="Body Text 3"/>
    <w:basedOn w:val="a"/>
    <w:link w:val="35"/>
    <w:rsid w:val="008F7203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5">
    <w:name w:val="Основной текст 3 Знак"/>
    <w:basedOn w:val="a0"/>
    <w:link w:val="34"/>
    <w:rsid w:val="008F7203"/>
    <w:rPr>
      <w:rFonts w:ascii="Times New Roman" w:eastAsia="Times New Roman" w:hAnsi="Times New Roman"/>
      <w:sz w:val="24"/>
      <w:szCs w:val="24"/>
    </w:rPr>
  </w:style>
  <w:style w:type="paragraph" w:customStyle="1" w:styleId="affa">
    <w:name w:val="ФИО"/>
    <w:basedOn w:val="a"/>
    <w:rsid w:val="008F7203"/>
    <w:pPr>
      <w:spacing w:after="180"/>
      <w:ind w:left="5670"/>
    </w:pPr>
    <w:rPr>
      <w:rFonts w:eastAsia="Times New Roman"/>
      <w:szCs w:val="20"/>
      <w:lang w:eastAsia="ru-RU"/>
    </w:rPr>
  </w:style>
  <w:style w:type="paragraph" w:customStyle="1" w:styleId="affb">
    <w:name w:val="Текст таблица"/>
    <w:basedOn w:val="a"/>
    <w:rsid w:val="008F7203"/>
    <w:pPr>
      <w:numPr>
        <w:ilvl w:val="12"/>
      </w:numPr>
      <w:spacing w:before="60"/>
      <w:jc w:val="left"/>
    </w:pPr>
    <w:rPr>
      <w:rFonts w:eastAsia="Times New Roman"/>
      <w:iCs/>
      <w:sz w:val="22"/>
      <w:szCs w:val="20"/>
      <w:lang w:eastAsia="ru-RU"/>
    </w:rPr>
  </w:style>
  <w:style w:type="paragraph" w:styleId="2">
    <w:name w:val="List 2"/>
    <w:basedOn w:val="a"/>
    <w:rsid w:val="008F7203"/>
    <w:pPr>
      <w:widowControl w:val="0"/>
      <w:numPr>
        <w:numId w:val="9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customStyle="1" w:styleId="Sfc">
    <w:name w:val="S_Обозначение"/>
    <w:uiPriority w:val="99"/>
    <w:rsid w:val="008F7203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character" w:customStyle="1" w:styleId="36">
    <w:name w:val="Знак Знак3"/>
    <w:semiHidden/>
    <w:rsid w:val="008F7203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8F7203"/>
    <w:rPr>
      <w:sz w:val="24"/>
      <w:szCs w:val="24"/>
      <w:lang w:val="ru-RU" w:eastAsia="ru-RU" w:bidi="ar-SA"/>
    </w:rPr>
  </w:style>
  <w:style w:type="character" w:customStyle="1" w:styleId="Sfd">
    <w:name w:val="S_СписокМ_Обычный Знак Знак"/>
    <w:locked/>
    <w:rsid w:val="008F7203"/>
    <w:rPr>
      <w:rFonts w:ascii="Times New Roman" w:eastAsia="Times New Roman" w:hAnsi="Times New Roman"/>
      <w:sz w:val="24"/>
      <w:szCs w:val="24"/>
    </w:rPr>
  </w:style>
  <w:style w:type="paragraph" w:customStyle="1" w:styleId="affc">
    <w:name w:val="Текст МУ"/>
    <w:basedOn w:val="a"/>
    <w:rsid w:val="008F7203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6">
    <w:name w:val="Список 1"/>
    <w:basedOn w:val="affd"/>
    <w:link w:val="17"/>
    <w:rsid w:val="008F7203"/>
    <w:pPr>
      <w:widowControl w:val="0"/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7">
    <w:name w:val="Список 1 Знак"/>
    <w:link w:val="16"/>
    <w:rsid w:val="008F7203"/>
    <w:rPr>
      <w:rFonts w:ascii="Times New Roman" w:eastAsia="Times New Roman" w:hAnsi="Times New Roman"/>
      <w:sz w:val="24"/>
    </w:rPr>
  </w:style>
  <w:style w:type="paragraph" w:styleId="affd">
    <w:name w:val="List Bullet"/>
    <w:basedOn w:val="a"/>
    <w:uiPriority w:val="99"/>
    <w:unhideWhenUsed/>
    <w:rsid w:val="008F7203"/>
    <w:pPr>
      <w:contextualSpacing/>
      <w:jc w:val="left"/>
    </w:pPr>
  </w:style>
  <w:style w:type="paragraph" w:customStyle="1" w:styleId="affe">
    <w:name w:val="Заголовок приложения"/>
    <w:basedOn w:val="a"/>
    <w:next w:val="a"/>
    <w:rsid w:val="008F720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"/>
    <w:next w:val="a"/>
    <w:rsid w:val="008F7203"/>
    <w:pPr>
      <w:suppressAutoHyphens/>
      <w:jc w:val="left"/>
    </w:pPr>
    <w:rPr>
      <w:rFonts w:eastAsia="Times New Roman"/>
      <w:b/>
      <w:bCs/>
      <w:sz w:val="20"/>
      <w:szCs w:val="20"/>
      <w:lang w:eastAsia="ar-SA"/>
    </w:rPr>
  </w:style>
  <w:style w:type="paragraph" w:styleId="18">
    <w:name w:val="index 1"/>
    <w:basedOn w:val="a"/>
    <w:next w:val="a"/>
    <w:autoRedefine/>
    <w:semiHidden/>
    <w:rsid w:val="008F7203"/>
    <w:rPr>
      <w:rFonts w:eastAsia="Times New Roman"/>
      <w:szCs w:val="24"/>
      <w:lang w:eastAsia="ru-RU"/>
    </w:rPr>
  </w:style>
  <w:style w:type="paragraph" w:customStyle="1" w:styleId="ConsNormal">
    <w:name w:val="ConsNormal"/>
    <w:uiPriority w:val="99"/>
    <w:rsid w:val="008F72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</w:rPr>
  </w:style>
  <w:style w:type="paragraph" w:styleId="afff">
    <w:name w:val="Plain Text"/>
    <w:basedOn w:val="a"/>
    <w:link w:val="afff0"/>
    <w:uiPriority w:val="99"/>
    <w:unhideWhenUsed/>
    <w:rsid w:val="00AC4F2C"/>
    <w:pPr>
      <w:jc w:val="left"/>
    </w:pPr>
    <w:rPr>
      <w:rFonts w:ascii="Calibri" w:eastAsiaTheme="minorHAnsi" w:hAnsi="Calibri"/>
      <w:sz w:val="22"/>
    </w:rPr>
  </w:style>
  <w:style w:type="character" w:customStyle="1" w:styleId="afff0">
    <w:name w:val="Текст Знак"/>
    <w:basedOn w:val="a0"/>
    <w:link w:val="afff"/>
    <w:uiPriority w:val="99"/>
    <w:rsid w:val="00AC4F2C"/>
    <w:rPr>
      <w:rFonts w:eastAsiaTheme="minorHAnsi"/>
      <w:sz w:val="22"/>
      <w:szCs w:val="22"/>
      <w:lang w:eastAsia="en-US"/>
    </w:rPr>
  </w:style>
  <w:style w:type="paragraph" w:customStyle="1" w:styleId="afff1">
    <w:name w:val="М_ТитулНомер"/>
    <w:basedOn w:val="a"/>
    <w:uiPriority w:val="99"/>
    <w:rsid w:val="00976DCF"/>
    <w:pPr>
      <w:jc w:val="center"/>
    </w:pPr>
    <w:rPr>
      <w:rFonts w:ascii="Arial" w:hAnsi="Arial" w:cs="Arial"/>
      <w:b/>
      <w:caps/>
    </w:rPr>
  </w:style>
  <w:style w:type="character" w:customStyle="1" w:styleId="urtxtstd">
    <w:name w:val="urtxtstd"/>
    <w:basedOn w:val="a0"/>
    <w:rsid w:val="005D3AB3"/>
  </w:style>
  <w:style w:type="character" w:customStyle="1" w:styleId="reference-text">
    <w:name w:val="reference-text"/>
    <w:basedOn w:val="a0"/>
    <w:rsid w:val="00832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37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4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26" Type="http://schemas.openxmlformats.org/officeDocument/2006/relationships/header" Target="header10.xml"/><Relationship Id="rId39" Type="http://schemas.openxmlformats.org/officeDocument/2006/relationships/header" Target="header2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34" Type="http://schemas.openxmlformats.org/officeDocument/2006/relationships/header" Target="header18.xml"/><Relationship Id="rId42" Type="http://schemas.openxmlformats.org/officeDocument/2006/relationships/header" Target="header26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3.xml"/><Relationship Id="rId25" Type="http://schemas.openxmlformats.org/officeDocument/2006/relationships/header" Target="header9.xml"/><Relationship Id="rId33" Type="http://schemas.openxmlformats.org/officeDocument/2006/relationships/header" Target="header17.xml"/><Relationship Id="rId38" Type="http://schemas.openxmlformats.org/officeDocument/2006/relationships/header" Target="header2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5.xml"/><Relationship Id="rId29" Type="http://schemas.openxmlformats.org/officeDocument/2006/relationships/header" Target="header13.xml"/><Relationship Id="rId41" Type="http://schemas.openxmlformats.org/officeDocument/2006/relationships/header" Target="header2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eader" Target="header8.xml"/><Relationship Id="rId32" Type="http://schemas.openxmlformats.org/officeDocument/2006/relationships/header" Target="header16.xml"/><Relationship Id="rId37" Type="http://schemas.openxmlformats.org/officeDocument/2006/relationships/header" Target="header21.xml"/><Relationship Id="rId40" Type="http://schemas.openxmlformats.org/officeDocument/2006/relationships/header" Target="header24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header" Target="header7.xml"/><Relationship Id="rId28" Type="http://schemas.openxmlformats.org/officeDocument/2006/relationships/header" Target="header12.xml"/><Relationship Id="rId36" Type="http://schemas.openxmlformats.org/officeDocument/2006/relationships/header" Target="header20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31" Type="http://schemas.openxmlformats.org/officeDocument/2006/relationships/header" Target="header15.xml"/><Relationship Id="rId4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Relationship Id="rId22" Type="http://schemas.openxmlformats.org/officeDocument/2006/relationships/header" Target="header6.xml"/><Relationship Id="rId27" Type="http://schemas.openxmlformats.org/officeDocument/2006/relationships/header" Target="header11.xml"/><Relationship Id="rId30" Type="http://schemas.openxmlformats.org/officeDocument/2006/relationships/header" Target="header14.xml"/><Relationship Id="rId35" Type="http://schemas.openxmlformats.org/officeDocument/2006/relationships/header" Target="header19.xm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E90665F45D8B84BBE44F4FA7DFC2C86" ma:contentTypeVersion="0" ma:contentTypeDescription="Создание документа." ma:contentTypeScope="" ma:versionID="9dfefcab1937a2060ac4b8d59e16148a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FA3CC-2916-4B1C-8BA8-CCD51111CA11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218E493-5482-419A-A198-1911FFF72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2A3B279-ECC2-4B24-B64C-6FB366EC69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AE0B81-68BC-469F-83AF-4CE631E82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9567</Words>
  <Characters>68316</Characters>
  <Application>Microsoft Office Word</Application>
  <DocSecurity>0</DocSecurity>
  <Lines>1626</Lines>
  <Paragraphs>623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77260</CharactersWithSpaces>
  <SharedDoc>false</SharedDoc>
  <HLinks>
    <vt:vector size="246" baseType="variant">
      <vt:variant>
        <vt:i4>1572922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_Toc379392994</vt:lpwstr>
      </vt:variant>
      <vt:variant>
        <vt:i4>1572922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_Toc379392993</vt:lpwstr>
      </vt:variant>
      <vt:variant>
        <vt:i4>1572922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_Toc379392992</vt:lpwstr>
      </vt:variant>
      <vt:variant>
        <vt:i4>1572922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_Toc379392991</vt:lpwstr>
      </vt:variant>
      <vt:variant>
        <vt:i4>1572922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_Toc379392990</vt:lpwstr>
      </vt:variant>
      <vt:variant>
        <vt:i4>1638458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_Toc379392989</vt:lpwstr>
      </vt:variant>
      <vt:variant>
        <vt:i4>1638458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_Toc379392988</vt:lpwstr>
      </vt:variant>
      <vt:variant>
        <vt:i4>1638458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_Toc379392987</vt:lpwstr>
      </vt:variant>
      <vt:variant>
        <vt:i4>1638458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_Toc379392986</vt:lpwstr>
      </vt:variant>
      <vt:variant>
        <vt:i4>1638458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_Toc379392985</vt:lpwstr>
      </vt:variant>
      <vt:variant>
        <vt:i4>1638458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_Toc379392984</vt:lpwstr>
      </vt:variant>
      <vt:variant>
        <vt:i4>1638458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_Toc379392983</vt:lpwstr>
      </vt:variant>
      <vt:variant>
        <vt:i4>1638458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_Toc379392982</vt:lpwstr>
      </vt:variant>
      <vt:variant>
        <vt:i4>1638458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_Toc379392981</vt:lpwstr>
      </vt:variant>
      <vt:variant>
        <vt:i4>1638458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_Toc379392980</vt:lpwstr>
      </vt:variant>
      <vt:variant>
        <vt:i4>1441850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_Toc379392979</vt:lpwstr>
      </vt:variant>
      <vt:variant>
        <vt:i4>1441850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_Toc379392978</vt:lpwstr>
      </vt:variant>
      <vt:variant>
        <vt:i4>1441850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_Toc379392977</vt:lpwstr>
      </vt:variant>
      <vt:variant>
        <vt:i4>1441850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_Toc379392976</vt:lpwstr>
      </vt:variant>
      <vt:variant>
        <vt:i4>1441850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_Toc379392975</vt:lpwstr>
      </vt:variant>
      <vt:variant>
        <vt:i4>1441850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_Toc379392974</vt:lpwstr>
      </vt:variant>
      <vt:variant>
        <vt:i4>1441850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_Toc379392973</vt:lpwstr>
      </vt:variant>
      <vt:variant>
        <vt:i4>1441850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_Toc379392972</vt:lpwstr>
      </vt:variant>
      <vt:variant>
        <vt:i4>1441850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_Toc379392971</vt:lpwstr>
      </vt:variant>
      <vt:variant>
        <vt:i4>1441850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_Toc379392970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_Toc379392969</vt:lpwstr>
      </vt:variant>
      <vt:variant>
        <vt:i4>1507386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_Toc379392968</vt:lpwstr>
      </vt:variant>
      <vt:variant>
        <vt:i4>1507386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_Toc379392967</vt:lpwstr>
      </vt:variant>
      <vt:variant>
        <vt:i4>1507386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_Toc379392966</vt:lpwstr>
      </vt:variant>
      <vt:variant>
        <vt:i4>1507386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_Toc379392965</vt:lpwstr>
      </vt:variant>
      <vt:variant>
        <vt:i4>1507386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_Toc379392964</vt:lpwstr>
      </vt:variant>
      <vt:variant>
        <vt:i4>1507386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_Toc379392963</vt:lpwstr>
      </vt:variant>
      <vt:variant>
        <vt:i4>1507386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_Toc379392962</vt:lpwstr>
      </vt:variant>
      <vt:variant>
        <vt:i4>1507386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_Toc379392961</vt:lpwstr>
      </vt:variant>
      <vt:variant>
        <vt:i4>1507386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_Toc379392960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_Toc379392959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_Toc379392958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_Toc379392957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_Toc379392956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_Toc379392955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_Toc379392954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Марьясова Анна Викторовна</cp:lastModifiedBy>
  <cp:revision>2</cp:revision>
  <cp:lastPrinted>2015-11-30T13:20:00Z</cp:lastPrinted>
  <dcterms:created xsi:type="dcterms:W3CDTF">2017-06-20T05:07:00Z</dcterms:created>
  <dcterms:modified xsi:type="dcterms:W3CDTF">2017-06-20T05:07:00Z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0x010100DE90665F45D8B84BBE44F4FA7DFC2C86</vt:lpwstr>
  </property>
</Properties>
</file>